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53E58" w14:textId="77777777" w:rsidR="003A3B0A" w:rsidRPr="004D5192" w:rsidRDefault="003A3B0A" w:rsidP="003A3B0A">
      <w:pPr>
        <w:spacing w:line="360" w:lineRule="auto"/>
        <w:ind w:firstLine="709"/>
        <w:jc w:val="center"/>
        <w:rPr>
          <w:b/>
          <w:sz w:val="28"/>
          <w:szCs w:val="28"/>
        </w:rPr>
      </w:pPr>
      <w:r>
        <w:rPr>
          <w:b/>
          <w:noProof/>
          <w:color w:val="000000"/>
          <w:sz w:val="28"/>
          <w:szCs w:val="28"/>
        </w:rPr>
        <mc:AlternateContent>
          <mc:Choice Requires="wps">
            <w:drawing>
              <wp:anchor distT="0" distB="0" distL="114300" distR="114300" simplePos="0" relativeHeight="251659264" behindDoc="0" locked="0" layoutInCell="1" allowOverlap="1" wp14:anchorId="0F6CB7AD" wp14:editId="58CF1062">
                <wp:simplePos x="0" y="0"/>
                <wp:positionH relativeFrom="page">
                  <wp:align>right</wp:align>
                </wp:positionH>
                <wp:positionV relativeFrom="paragraph">
                  <wp:posOffset>-402971</wp:posOffset>
                </wp:positionV>
                <wp:extent cx="753161" cy="299923"/>
                <wp:effectExtent l="0" t="0" r="27940" b="24130"/>
                <wp:wrapNone/>
                <wp:docPr id="12" name="Овал 12"/>
                <wp:cNvGraphicFramePr/>
                <a:graphic xmlns:a="http://schemas.openxmlformats.org/drawingml/2006/main">
                  <a:graphicData uri="http://schemas.microsoft.com/office/word/2010/wordprocessingShape">
                    <wps:wsp>
                      <wps:cNvSpPr/>
                      <wps:spPr>
                        <a:xfrm>
                          <a:off x="0" y="0"/>
                          <a:ext cx="753161" cy="299923"/>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8E3B8F" id="Овал 12" o:spid="_x0000_s1026" style="position:absolute;margin-left:8.1pt;margin-top:-31.75pt;width:59.3pt;height:23.6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9eaiAIAAFUFAAAOAAAAZHJzL2Uyb0RvYy54bWysVM1uGyEQvlfqOyDuzXo3f7WVdWQlSlUp&#10;SqwmVc6YBRuVZShgr92H6TNUvfYl/Egd2PXabXyqegGGmfnmh2+4ul7XmqyE8wpMSfOTASXCcKiU&#10;mZf08/Pdu/eU+MBMxTQYUdKN8PR6/PbNVWNHooAF6Eo4giDGjxpb0kUIdpRlni9EzfwJWGFQKcHV&#10;LKDo5lnlWIPotc6KweAia8BV1gEX3uPtbauk44QvpeDhUUovAtElxdxCWl1aZ3HNxldsNHfMLhTv&#10;0mD/kEXNlMGgPdQtC4wsnXoFVSvuwIMMJxzqDKRUXKQasJp88Fc1TwtmRaoFm+Nt3yb//2D5w2rq&#10;iKrw7QpKDKvxjbbftz+3P7a/CF5hfxrrR2j2ZKeukzweY7Fr6eq4YxlknXq66Xsq1oFwvLw8P80v&#10;cko4qorhcFicRsxs72ydDx8E1CQeSiq0VtbHqtmIre59aK13VvFam7h60Kq6U1onIfJF3GhHVgxf&#10;ejbPuygHVhgzemaxnraCdAobLVrUT0JiJzDnIkVPHNxjMs6FCRcdrjZoHd0kZtA75sccddgl09lG&#10;N5G42TsOjjn+GbH3SFHBhN65VgbcMYDqSx+5td9V39Ycy59BtUECOGgnw1t+p/Ad7pkPU+ZwFHBo&#10;cLzDIy5SQ1NS6E6ULMB9O3Yf7ZGhqKWkwdEqqf+6ZE5Qoj8a5O4wPzuLs5iEs/PLAgV3qJkdasyy&#10;vgF8U+QQZpeO0T7o3VE6qF/wF5jEqKhihmPskvLgdsJNaEce/xEuJpNkhvNnWbg3T5ZH8NjVSLLn&#10;9QtztiNjQBY/wG4MXxGytY2eBibLAFIltu772vUbZzdRvvtn4udwKCer/W84/g0AAP//AwBQSwME&#10;FAAGAAgAAAAhAMfPIs7eAAAACAEAAA8AAABkcnMvZG93bnJldi54bWxMj8FuwjAQRO+V+AdrkXqp&#10;wEmjpiiNg6AVPbdApB6deEki4rUVG5L+fc2pHGdnNfMmX0+6Z1ccXGdIQLyMgCHVRnXUCDgedosV&#10;MOclKdkbQgG/6GBdzB5ymSkz0jde975hIYRcJgW03tuMc1e3qKVbGosUvJMZtPRBDg1XgxxDuO75&#10;cxSlXMuOQkMrLb63WJ/3Fy3g6SfaWXo9lOVX8tmNx21sP6pSiMf5tHkD5nHy/89www/oUASmylxI&#10;OdYLCEO8gEWavAC72fEqBVaFS5wmwIuc3w8o/gAAAP//AwBQSwECLQAUAAYACAAAACEAtoM4kv4A&#10;AADhAQAAEwAAAAAAAAAAAAAAAAAAAAAAW0NvbnRlbnRfVHlwZXNdLnhtbFBLAQItABQABgAIAAAA&#10;IQA4/SH/1gAAAJQBAAALAAAAAAAAAAAAAAAAAC8BAABfcmVscy8ucmVsc1BLAQItABQABgAIAAAA&#10;IQDP19eaiAIAAFUFAAAOAAAAAAAAAAAAAAAAAC4CAABkcnMvZTJvRG9jLnhtbFBLAQItABQABgAI&#10;AAAAIQDHzyLO3gAAAAgBAAAPAAAAAAAAAAAAAAAAAOIEAABkcnMvZG93bnJldi54bWxQSwUGAAAA&#10;AAQABADzAAAA7QUAAAAA&#10;" fillcolor="white [3201]" strokecolor="white [3212]" strokeweight="1pt">
                <v:stroke joinstyle="miter"/>
                <w10:wrap anchorx="page"/>
              </v:oval>
            </w:pict>
          </mc:Fallback>
        </mc:AlternateContent>
      </w:r>
      <w:r w:rsidRPr="004D5192">
        <w:rPr>
          <w:b/>
          <w:sz w:val="28"/>
          <w:szCs w:val="28"/>
        </w:rPr>
        <w:t>АНОТАЦІЯ</w:t>
      </w:r>
    </w:p>
    <w:p w14:paraId="4135616D" w14:textId="77777777" w:rsidR="003A3B0A" w:rsidRPr="00EE502D" w:rsidRDefault="003A3B0A" w:rsidP="003A3B0A">
      <w:pPr>
        <w:spacing w:line="360" w:lineRule="auto"/>
        <w:ind w:firstLine="709"/>
        <w:jc w:val="both"/>
        <w:rPr>
          <w:sz w:val="28"/>
        </w:rPr>
      </w:pPr>
      <w:proofErr w:type="spellStart"/>
      <w:r w:rsidRPr="00EE502D">
        <w:rPr>
          <w:sz w:val="28"/>
        </w:rPr>
        <w:t>Сервило</w:t>
      </w:r>
      <w:proofErr w:type="spellEnd"/>
      <w:r w:rsidRPr="00EE502D">
        <w:rPr>
          <w:sz w:val="28"/>
        </w:rPr>
        <w:t xml:space="preserve"> Г. А. </w:t>
      </w:r>
      <w:proofErr w:type="spellStart"/>
      <w:r w:rsidRPr="00EE502D">
        <w:rPr>
          <w:sz w:val="28"/>
        </w:rPr>
        <w:t>Відтворення</w:t>
      </w:r>
      <w:proofErr w:type="spellEnd"/>
      <w:r w:rsidRPr="00EE502D">
        <w:rPr>
          <w:sz w:val="28"/>
        </w:rPr>
        <w:t xml:space="preserve"> </w:t>
      </w:r>
      <w:proofErr w:type="spellStart"/>
      <w:r w:rsidRPr="00EE502D">
        <w:rPr>
          <w:sz w:val="28"/>
        </w:rPr>
        <w:t>культурних</w:t>
      </w:r>
      <w:proofErr w:type="spellEnd"/>
      <w:r w:rsidRPr="00EE502D">
        <w:rPr>
          <w:sz w:val="28"/>
        </w:rPr>
        <w:t xml:space="preserve"> </w:t>
      </w:r>
      <w:proofErr w:type="spellStart"/>
      <w:r w:rsidRPr="00EE502D">
        <w:rPr>
          <w:sz w:val="28"/>
        </w:rPr>
        <w:t>реалій</w:t>
      </w:r>
      <w:proofErr w:type="spellEnd"/>
      <w:r w:rsidRPr="00EE502D">
        <w:rPr>
          <w:sz w:val="28"/>
        </w:rPr>
        <w:t xml:space="preserve"> у </w:t>
      </w:r>
      <w:proofErr w:type="spellStart"/>
      <w:r w:rsidRPr="00EE502D">
        <w:rPr>
          <w:sz w:val="28"/>
        </w:rPr>
        <w:t>перекладі</w:t>
      </w:r>
      <w:proofErr w:type="spellEnd"/>
      <w:r w:rsidRPr="00EE502D">
        <w:rPr>
          <w:sz w:val="28"/>
        </w:rPr>
        <w:t xml:space="preserve"> роману «Макова </w:t>
      </w:r>
      <w:proofErr w:type="spellStart"/>
      <w:r w:rsidRPr="00EE502D">
        <w:rPr>
          <w:sz w:val="28"/>
        </w:rPr>
        <w:t>війна</w:t>
      </w:r>
      <w:proofErr w:type="spellEnd"/>
      <w:r w:rsidRPr="00EE502D">
        <w:rPr>
          <w:sz w:val="28"/>
        </w:rPr>
        <w:t xml:space="preserve">» Ребекки Кван </w:t>
      </w:r>
      <w:proofErr w:type="spellStart"/>
      <w:r w:rsidRPr="00EE502D">
        <w:rPr>
          <w:sz w:val="28"/>
        </w:rPr>
        <w:t>українською</w:t>
      </w:r>
      <w:proofErr w:type="spellEnd"/>
      <w:r w:rsidRPr="00EE502D">
        <w:rPr>
          <w:sz w:val="28"/>
        </w:rPr>
        <w:t xml:space="preserve"> </w:t>
      </w:r>
      <w:proofErr w:type="spellStart"/>
      <w:r w:rsidRPr="00EE502D">
        <w:rPr>
          <w:sz w:val="28"/>
        </w:rPr>
        <w:t>мовою</w:t>
      </w:r>
      <w:proofErr w:type="spellEnd"/>
      <w:r w:rsidRPr="00EE502D">
        <w:rPr>
          <w:sz w:val="28"/>
        </w:rPr>
        <w:t xml:space="preserve">. </w:t>
      </w:r>
      <w:proofErr w:type="spellStart"/>
      <w:r w:rsidRPr="00EE502D">
        <w:rPr>
          <w:sz w:val="28"/>
        </w:rPr>
        <w:t>Магістерська</w:t>
      </w:r>
      <w:proofErr w:type="spellEnd"/>
      <w:r w:rsidRPr="00EE502D">
        <w:rPr>
          <w:sz w:val="28"/>
        </w:rPr>
        <w:t xml:space="preserve"> робота. ТНПУ </w:t>
      </w:r>
      <w:proofErr w:type="spellStart"/>
      <w:r w:rsidRPr="00EE502D">
        <w:rPr>
          <w:sz w:val="28"/>
        </w:rPr>
        <w:t>ім</w:t>
      </w:r>
      <w:proofErr w:type="spellEnd"/>
      <w:r w:rsidRPr="00EE502D">
        <w:rPr>
          <w:sz w:val="28"/>
        </w:rPr>
        <w:t xml:space="preserve">. В. Гнатюка. </w:t>
      </w:r>
      <w:proofErr w:type="spellStart"/>
      <w:r w:rsidRPr="00EE502D">
        <w:rPr>
          <w:sz w:val="28"/>
        </w:rPr>
        <w:t>Тернопіль</w:t>
      </w:r>
      <w:proofErr w:type="spellEnd"/>
      <w:r w:rsidRPr="00EE502D">
        <w:rPr>
          <w:sz w:val="28"/>
        </w:rPr>
        <w:t xml:space="preserve">, 2025. </w:t>
      </w:r>
    </w:p>
    <w:p w14:paraId="37E779ED" w14:textId="77777777" w:rsidR="003A3B0A" w:rsidRPr="00EE502D" w:rsidRDefault="003A3B0A" w:rsidP="003A3B0A">
      <w:pPr>
        <w:spacing w:line="360" w:lineRule="auto"/>
        <w:ind w:firstLine="709"/>
        <w:jc w:val="both"/>
        <w:rPr>
          <w:sz w:val="28"/>
        </w:rPr>
      </w:pPr>
      <w:r w:rsidRPr="00EE502D">
        <w:rPr>
          <w:sz w:val="28"/>
        </w:rPr>
        <w:t xml:space="preserve">У </w:t>
      </w:r>
      <w:proofErr w:type="spellStart"/>
      <w:r w:rsidRPr="00EE502D">
        <w:rPr>
          <w:sz w:val="28"/>
        </w:rPr>
        <w:t>роботі</w:t>
      </w:r>
      <w:proofErr w:type="spellEnd"/>
      <w:r w:rsidRPr="00EE502D">
        <w:rPr>
          <w:sz w:val="28"/>
        </w:rPr>
        <w:t xml:space="preserve"> </w:t>
      </w:r>
      <w:proofErr w:type="spellStart"/>
      <w:r w:rsidRPr="00EE502D">
        <w:rPr>
          <w:sz w:val="28"/>
        </w:rPr>
        <w:t>досліджено</w:t>
      </w:r>
      <w:proofErr w:type="spellEnd"/>
      <w:r w:rsidRPr="00EE502D">
        <w:rPr>
          <w:sz w:val="28"/>
        </w:rPr>
        <w:t xml:space="preserve"> </w:t>
      </w:r>
      <w:proofErr w:type="spellStart"/>
      <w:r w:rsidRPr="00EE502D">
        <w:rPr>
          <w:sz w:val="28"/>
        </w:rPr>
        <w:t>особливості</w:t>
      </w:r>
      <w:proofErr w:type="spellEnd"/>
      <w:r w:rsidRPr="00EE502D">
        <w:rPr>
          <w:sz w:val="28"/>
        </w:rPr>
        <w:t xml:space="preserve"> </w:t>
      </w:r>
      <w:proofErr w:type="spellStart"/>
      <w:r w:rsidRPr="00EE502D">
        <w:rPr>
          <w:sz w:val="28"/>
        </w:rPr>
        <w:t>відтворення</w:t>
      </w:r>
      <w:proofErr w:type="spellEnd"/>
      <w:r w:rsidRPr="00EE502D">
        <w:rPr>
          <w:sz w:val="28"/>
        </w:rPr>
        <w:t xml:space="preserve"> </w:t>
      </w:r>
      <w:proofErr w:type="spellStart"/>
      <w:r w:rsidRPr="00EE502D">
        <w:rPr>
          <w:sz w:val="28"/>
        </w:rPr>
        <w:t>культурних</w:t>
      </w:r>
      <w:proofErr w:type="spellEnd"/>
      <w:r w:rsidRPr="00EE502D">
        <w:rPr>
          <w:sz w:val="28"/>
        </w:rPr>
        <w:t xml:space="preserve"> </w:t>
      </w:r>
      <w:proofErr w:type="spellStart"/>
      <w:r w:rsidRPr="00EE502D">
        <w:rPr>
          <w:sz w:val="28"/>
        </w:rPr>
        <w:t>реалій</w:t>
      </w:r>
      <w:proofErr w:type="spellEnd"/>
      <w:r w:rsidRPr="00EE502D">
        <w:rPr>
          <w:sz w:val="28"/>
        </w:rPr>
        <w:t xml:space="preserve"> у </w:t>
      </w:r>
      <w:proofErr w:type="spellStart"/>
      <w:r w:rsidRPr="00EE502D">
        <w:rPr>
          <w:sz w:val="28"/>
        </w:rPr>
        <w:t>перекладі</w:t>
      </w:r>
      <w:proofErr w:type="spellEnd"/>
      <w:r w:rsidRPr="00EE502D">
        <w:rPr>
          <w:sz w:val="28"/>
        </w:rPr>
        <w:t xml:space="preserve"> роману Р. Кван «Макова </w:t>
      </w:r>
      <w:proofErr w:type="spellStart"/>
      <w:r w:rsidRPr="00EE502D">
        <w:rPr>
          <w:sz w:val="28"/>
        </w:rPr>
        <w:t>війна</w:t>
      </w:r>
      <w:proofErr w:type="spellEnd"/>
      <w:r w:rsidRPr="00EE502D">
        <w:rPr>
          <w:sz w:val="28"/>
        </w:rPr>
        <w:t xml:space="preserve">». </w:t>
      </w:r>
      <w:proofErr w:type="spellStart"/>
      <w:r w:rsidRPr="00EE502D">
        <w:rPr>
          <w:sz w:val="28"/>
        </w:rPr>
        <w:t>Проаналізовано</w:t>
      </w:r>
      <w:proofErr w:type="spellEnd"/>
      <w:r w:rsidRPr="00EE502D">
        <w:rPr>
          <w:sz w:val="28"/>
        </w:rPr>
        <w:t xml:space="preserve"> </w:t>
      </w:r>
      <w:proofErr w:type="spellStart"/>
      <w:r w:rsidRPr="00EE502D">
        <w:rPr>
          <w:sz w:val="28"/>
        </w:rPr>
        <w:t>теоретичні</w:t>
      </w:r>
      <w:proofErr w:type="spellEnd"/>
      <w:r w:rsidRPr="00EE502D">
        <w:rPr>
          <w:sz w:val="28"/>
        </w:rPr>
        <w:t xml:space="preserve"> засади </w:t>
      </w:r>
      <w:proofErr w:type="spellStart"/>
      <w:r w:rsidRPr="00EE502D">
        <w:rPr>
          <w:sz w:val="28"/>
        </w:rPr>
        <w:t>функціонування</w:t>
      </w:r>
      <w:proofErr w:type="spellEnd"/>
      <w:r w:rsidRPr="00EE502D">
        <w:rPr>
          <w:sz w:val="28"/>
        </w:rPr>
        <w:t xml:space="preserve"> культурно </w:t>
      </w:r>
      <w:proofErr w:type="spellStart"/>
      <w:r w:rsidRPr="00EE502D">
        <w:rPr>
          <w:sz w:val="28"/>
        </w:rPr>
        <w:t>маркованих</w:t>
      </w:r>
      <w:proofErr w:type="spellEnd"/>
      <w:r w:rsidRPr="00EE502D">
        <w:rPr>
          <w:sz w:val="28"/>
        </w:rPr>
        <w:t xml:space="preserve"> </w:t>
      </w:r>
      <w:proofErr w:type="spellStart"/>
      <w:r w:rsidRPr="00EE502D">
        <w:rPr>
          <w:sz w:val="28"/>
        </w:rPr>
        <w:t>одиниць</w:t>
      </w:r>
      <w:proofErr w:type="spellEnd"/>
      <w:r w:rsidRPr="00EE502D">
        <w:rPr>
          <w:sz w:val="28"/>
        </w:rPr>
        <w:t xml:space="preserve"> та </w:t>
      </w:r>
      <w:proofErr w:type="spellStart"/>
      <w:r w:rsidRPr="00EE502D">
        <w:rPr>
          <w:sz w:val="28"/>
        </w:rPr>
        <w:t>здійснено</w:t>
      </w:r>
      <w:proofErr w:type="spellEnd"/>
      <w:r w:rsidRPr="00EE502D">
        <w:rPr>
          <w:sz w:val="28"/>
        </w:rPr>
        <w:t xml:space="preserve"> </w:t>
      </w:r>
      <w:proofErr w:type="spellStart"/>
      <w:r w:rsidRPr="00EE502D">
        <w:rPr>
          <w:sz w:val="28"/>
        </w:rPr>
        <w:t>компаративний</w:t>
      </w:r>
      <w:proofErr w:type="spellEnd"/>
      <w:r w:rsidRPr="00EE502D">
        <w:rPr>
          <w:sz w:val="28"/>
        </w:rPr>
        <w:t xml:space="preserve"> </w:t>
      </w:r>
      <w:proofErr w:type="spellStart"/>
      <w:r w:rsidRPr="00EE502D">
        <w:rPr>
          <w:sz w:val="28"/>
        </w:rPr>
        <w:t>аналіз</w:t>
      </w:r>
      <w:proofErr w:type="spellEnd"/>
      <w:r w:rsidRPr="00EE502D">
        <w:rPr>
          <w:sz w:val="28"/>
        </w:rPr>
        <w:t xml:space="preserve"> </w:t>
      </w:r>
      <w:proofErr w:type="spellStart"/>
      <w:r w:rsidRPr="00EE502D">
        <w:rPr>
          <w:sz w:val="28"/>
        </w:rPr>
        <w:t>оригіналу</w:t>
      </w:r>
      <w:proofErr w:type="spellEnd"/>
      <w:r w:rsidRPr="00EE502D">
        <w:rPr>
          <w:sz w:val="28"/>
        </w:rPr>
        <w:t xml:space="preserve"> й </w:t>
      </w:r>
      <w:proofErr w:type="spellStart"/>
      <w:r w:rsidRPr="00EE502D">
        <w:rPr>
          <w:sz w:val="28"/>
        </w:rPr>
        <w:t>українського</w:t>
      </w:r>
      <w:proofErr w:type="spellEnd"/>
      <w:r w:rsidRPr="00EE502D">
        <w:rPr>
          <w:sz w:val="28"/>
        </w:rPr>
        <w:t xml:space="preserve"> перекладу з метою </w:t>
      </w:r>
      <w:proofErr w:type="spellStart"/>
      <w:r w:rsidRPr="00EE502D">
        <w:rPr>
          <w:sz w:val="28"/>
        </w:rPr>
        <w:t>виявлення</w:t>
      </w:r>
      <w:proofErr w:type="spellEnd"/>
      <w:r w:rsidRPr="00EE502D">
        <w:rPr>
          <w:sz w:val="28"/>
        </w:rPr>
        <w:t xml:space="preserve"> </w:t>
      </w:r>
      <w:proofErr w:type="spellStart"/>
      <w:r w:rsidRPr="00EE502D">
        <w:rPr>
          <w:sz w:val="28"/>
        </w:rPr>
        <w:t>труднощів</w:t>
      </w:r>
      <w:proofErr w:type="spellEnd"/>
      <w:r w:rsidRPr="00EE502D">
        <w:rPr>
          <w:sz w:val="28"/>
        </w:rPr>
        <w:t xml:space="preserve"> і </w:t>
      </w:r>
      <w:proofErr w:type="spellStart"/>
      <w:r w:rsidRPr="00EE502D">
        <w:rPr>
          <w:sz w:val="28"/>
        </w:rPr>
        <w:t>закономірностей</w:t>
      </w:r>
      <w:proofErr w:type="spellEnd"/>
      <w:r w:rsidRPr="00EE502D">
        <w:rPr>
          <w:sz w:val="28"/>
        </w:rPr>
        <w:t xml:space="preserve"> </w:t>
      </w:r>
      <w:proofErr w:type="spellStart"/>
      <w:r w:rsidRPr="00EE502D">
        <w:rPr>
          <w:sz w:val="28"/>
        </w:rPr>
        <w:t>передання</w:t>
      </w:r>
      <w:proofErr w:type="spellEnd"/>
      <w:r w:rsidRPr="00EE502D">
        <w:rPr>
          <w:sz w:val="28"/>
        </w:rPr>
        <w:t xml:space="preserve"> </w:t>
      </w:r>
      <w:proofErr w:type="spellStart"/>
      <w:r w:rsidRPr="00EE502D">
        <w:rPr>
          <w:sz w:val="28"/>
        </w:rPr>
        <w:t>китайських</w:t>
      </w:r>
      <w:proofErr w:type="spellEnd"/>
      <w:r w:rsidRPr="00EE502D">
        <w:rPr>
          <w:sz w:val="28"/>
        </w:rPr>
        <w:t xml:space="preserve"> </w:t>
      </w:r>
      <w:proofErr w:type="spellStart"/>
      <w:r w:rsidRPr="00EE502D">
        <w:rPr>
          <w:sz w:val="28"/>
        </w:rPr>
        <w:t>етнокультурних</w:t>
      </w:r>
      <w:proofErr w:type="spellEnd"/>
      <w:r w:rsidRPr="00EE502D">
        <w:rPr>
          <w:sz w:val="28"/>
        </w:rPr>
        <w:t xml:space="preserve">, </w:t>
      </w:r>
      <w:proofErr w:type="spellStart"/>
      <w:r w:rsidRPr="00EE502D">
        <w:rPr>
          <w:sz w:val="28"/>
        </w:rPr>
        <w:t>історичних</w:t>
      </w:r>
      <w:proofErr w:type="spellEnd"/>
      <w:r w:rsidRPr="00EE502D">
        <w:rPr>
          <w:sz w:val="28"/>
        </w:rPr>
        <w:t xml:space="preserve"> та </w:t>
      </w:r>
      <w:proofErr w:type="spellStart"/>
      <w:r w:rsidRPr="00EE502D">
        <w:rPr>
          <w:sz w:val="28"/>
        </w:rPr>
        <w:t>соціальних</w:t>
      </w:r>
      <w:proofErr w:type="spellEnd"/>
      <w:r w:rsidRPr="00EE502D">
        <w:rPr>
          <w:sz w:val="28"/>
        </w:rPr>
        <w:t xml:space="preserve"> </w:t>
      </w:r>
      <w:proofErr w:type="spellStart"/>
      <w:r w:rsidRPr="00EE502D">
        <w:rPr>
          <w:sz w:val="28"/>
        </w:rPr>
        <w:t>реалій</w:t>
      </w:r>
      <w:proofErr w:type="spellEnd"/>
      <w:r w:rsidRPr="00EE502D">
        <w:rPr>
          <w:sz w:val="28"/>
        </w:rPr>
        <w:t xml:space="preserve">. За результатами </w:t>
      </w:r>
      <w:proofErr w:type="spellStart"/>
      <w:r w:rsidRPr="00EE502D">
        <w:rPr>
          <w:sz w:val="28"/>
        </w:rPr>
        <w:t>роботи</w:t>
      </w:r>
      <w:proofErr w:type="spellEnd"/>
      <w:r w:rsidRPr="00EE502D">
        <w:rPr>
          <w:sz w:val="28"/>
        </w:rPr>
        <w:t xml:space="preserve"> </w:t>
      </w:r>
      <w:proofErr w:type="spellStart"/>
      <w:r w:rsidRPr="00EE502D">
        <w:rPr>
          <w:sz w:val="28"/>
        </w:rPr>
        <w:t>визначено</w:t>
      </w:r>
      <w:proofErr w:type="spellEnd"/>
      <w:r w:rsidRPr="00EE502D">
        <w:rPr>
          <w:sz w:val="28"/>
        </w:rPr>
        <w:t xml:space="preserve"> </w:t>
      </w:r>
      <w:proofErr w:type="spellStart"/>
      <w:r w:rsidRPr="00EE502D">
        <w:rPr>
          <w:sz w:val="28"/>
        </w:rPr>
        <w:t>ефективність</w:t>
      </w:r>
      <w:proofErr w:type="spellEnd"/>
      <w:r w:rsidRPr="00EE502D">
        <w:rPr>
          <w:sz w:val="28"/>
        </w:rPr>
        <w:t xml:space="preserve"> </w:t>
      </w:r>
      <w:proofErr w:type="spellStart"/>
      <w:r w:rsidRPr="00EE502D">
        <w:rPr>
          <w:sz w:val="28"/>
        </w:rPr>
        <w:t>застосованих</w:t>
      </w:r>
      <w:proofErr w:type="spellEnd"/>
      <w:r w:rsidRPr="00EE502D">
        <w:rPr>
          <w:sz w:val="28"/>
        </w:rPr>
        <w:t xml:space="preserve"> </w:t>
      </w:r>
      <w:proofErr w:type="spellStart"/>
      <w:r w:rsidRPr="00EE502D">
        <w:rPr>
          <w:sz w:val="28"/>
        </w:rPr>
        <w:t>підходів</w:t>
      </w:r>
      <w:proofErr w:type="spellEnd"/>
      <w:r w:rsidRPr="00EE502D">
        <w:rPr>
          <w:sz w:val="28"/>
        </w:rPr>
        <w:t xml:space="preserve"> і </w:t>
      </w:r>
      <w:proofErr w:type="spellStart"/>
      <w:r w:rsidRPr="00EE502D">
        <w:rPr>
          <w:sz w:val="28"/>
        </w:rPr>
        <w:t>сформульовано</w:t>
      </w:r>
      <w:proofErr w:type="spellEnd"/>
      <w:r w:rsidRPr="00EE502D">
        <w:rPr>
          <w:sz w:val="28"/>
        </w:rPr>
        <w:t xml:space="preserve"> </w:t>
      </w:r>
      <w:proofErr w:type="spellStart"/>
      <w:r w:rsidRPr="00EE502D">
        <w:rPr>
          <w:sz w:val="28"/>
        </w:rPr>
        <w:t>рекомендації</w:t>
      </w:r>
      <w:proofErr w:type="spellEnd"/>
      <w:r w:rsidRPr="00EE502D">
        <w:rPr>
          <w:sz w:val="28"/>
        </w:rPr>
        <w:t xml:space="preserve"> для </w:t>
      </w:r>
      <w:proofErr w:type="spellStart"/>
      <w:r w:rsidRPr="00EE502D">
        <w:rPr>
          <w:sz w:val="28"/>
        </w:rPr>
        <w:t>подальшої</w:t>
      </w:r>
      <w:proofErr w:type="spellEnd"/>
      <w:r w:rsidRPr="00EE502D">
        <w:rPr>
          <w:sz w:val="28"/>
        </w:rPr>
        <w:t xml:space="preserve"> </w:t>
      </w:r>
      <w:proofErr w:type="spellStart"/>
      <w:r w:rsidRPr="00EE502D">
        <w:rPr>
          <w:sz w:val="28"/>
        </w:rPr>
        <w:t>перекладацької</w:t>
      </w:r>
      <w:proofErr w:type="spellEnd"/>
      <w:r w:rsidRPr="00EE502D">
        <w:rPr>
          <w:sz w:val="28"/>
        </w:rPr>
        <w:t xml:space="preserve"> практики. </w:t>
      </w:r>
    </w:p>
    <w:p w14:paraId="463D4A8B" w14:textId="77777777" w:rsidR="003A3B0A" w:rsidRPr="00EE502D" w:rsidRDefault="003A3B0A" w:rsidP="003A3B0A">
      <w:pPr>
        <w:spacing w:line="360" w:lineRule="auto"/>
        <w:ind w:firstLine="709"/>
        <w:jc w:val="both"/>
        <w:rPr>
          <w:sz w:val="32"/>
          <w:szCs w:val="28"/>
        </w:rPr>
      </w:pPr>
      <w:proofErr w:type="spellStart"/>
      <w:r w:rsidRPr="00EE502D">
        <w:rPr>
          <w:b/>
          <w:sz w:val="28"/>
        </w:rPr>
        <w:t>Ключові</w:t>
      </w:r>
      <w:proofErr w:type="spellEnd"/>
      <w:r w:rsidRPr="00EE502D">
        <w:rPr>
          <w:b/>
          <w:sz w:val="28"/>
        </w:rPr>
        <w:t xml:space="preserve"> слова:</w:t>
      </w:r>
      <w:r w:rsidRPr="00EE502D">
        <w:rPr>
          <w:sz w:val="28"/>
        </w:rPr>
        <w:t xml:space="preserve"> </w:t>
      </w:r>
      <w:proofErr w:type="spellStart"/>
      <w:r w:rsidRPr="00EE502D">
        <w:rPr>
          <w:sz w:val="28"/>
        </w:rPr>
        <w:t>культурні</w:t>
      </w:r>
      <w:proofErr w:type="spellEnd"/>
      <w:r w:rsidRPr="00EE502D">
        <w:rPr>
          <w:sz w:val="28"/>
        </w:rPr>
        <w:t xml:space="preserve"> </w:t>
      </w:r>
      <w:proofErr w:type="spellStart"/>
      <w:r w:rsidRPr="00EE502D">
        <w:rPr>
          <w:sz w:val="28"/>
        </w:rPr>
        <w:t>реалії</w:t>
      </w:r>
      <w:proofErr w:type="spellEnd"/>
      <w:r w:rsidRPr="00EE502D">
        <w:rPr>
          <w:sz w:val="28"/>
        </w:rPr>
        <w:t xml:space="preserve">, переклад, </w:t>
      </w:r>
      <w:proofErr w:type="spellStart"/>
      <w:r w:rsidRPr="00EE502D">
        <w:rPr>
          <w:sz w:val="28"/>
        </w:rPr>
        <w:t>форейнізація</w:t>
      </w:r>
      <w:proofErr w:type="spellEnd"/>
      <w:r w:rsidRPr="00EE502D">
        <w:rPr>
          <w:sz w:val="28"/>
        </w:rPr>
        <w:t xml:space="preserve">, </w:t>
      </w:r>
      <w:proofErr w:type="spellStart"/>
      <w:r w:rsidRPr="00EE502D">
        <w:rPr>
          <w:sz w:val="28"/>
        </w:rPr>
        <w:t>доместикація</w:t>
      </w:r>
      <w:proofErr w:type="spellEnd"/>
      <w:r w:rsidRPr="00EE502D">
        <w:rPr>
          <w:sz w:val="28"/>
        </w:rPr>
        <w:t xml:space="preserve">, </w:t>
      </w:r>
      <w:proofErr w:type="spellStart"/>
      <w:r w:rsidRPr="00EE502D">
        <w:rPr>
          <w:sz w:val="28"/>
        </w:rPr>
        <w:t>лінгвокультурологія</w:t>
      </w:r>
      <w:proofErr w:type="spellEnd"/>
      <w:r w:rsidRPr="00EE502D">
        <w:rPr>
          <w:sz w:val="28"/>
        </w:rPr>
        <w:t xml:space="preserve">, </w:t>
      </w:r>
      <w:proofErr w:type="spellStart"/>
      <w:r w:rsidRPr="00EE502D">
        <w:rPr>
          <w:sz w:val="28"/>
        </w:rPr>
        <w:t>художній</w:t>
      </w:r>
      <w:proofErr w:type="spellEnd"/>
      <w:r w:rsidRPr="00EE502D">
        <w:rPr>
          <w:sz w:val="28"/>
        </w:rPr>
        <w:t xml:space="preserve"> переклад, «Макова </w:t>
      </w:r>
      <w:proofErr w:type="spellStart"/>
      <w:r w:rsidRPr="00EE502D">
        <w:rPr>
          <w:sz w:val="28"/>
        </w:rPr>
        <w:t>війна</w:t>
      </w:r>
      <w:proofErr w:type="spellEnd"/>
      <w:r w:rsidRPr="00EE502D">
        <w:rPr>
          <w:sz w:val="28"/>
        </w:rPr>
        <w:t>».</w:t>
      </w:r>
    </w:p>
    <w:p w14:paraId="3861A158" w14:textId="77777777" w:rsidR="003A3B0A" w:rsidRPr="00127FCB" w:rsidRDefault="003A3B0A" w:rsidP="003A3B0A">
      <w:pPr>
        <w:spacing w:line="360" w:lineRule="auto"/>
        <w:ind w:firstLine="709"/>
        <w:jc w:val="center"/>
        <w:rPr>
          <w:b/>
          <w:sz w:val="28"/>
          <w:szCs w:val="28"/>
        </w:rPr>
      </w:pPr>
    </w:p>
    <w:p w14:paraId="1477878F" w14:textId="77777777" w:rsidR="003A3B0A" w:rsidRPr="004D5192" w:rsidRDefault="003A3B0A" w:rsidP="003A3B0A">
      <w:pPr>
        <w:spacing w:line="360" w:lineRule="auto"/>
        <w:ind w:firstLine="709"/>
        <w:jc w:val="center"/>
        <w:rPr>
          <w:b/>
          <w:sz w:val="28"/>
          <w:szCs w:val="28"/>
          <w:lang w:val="en-US"/>
        </w:rPr>
      </w:pPr>
      <w:r w:rsidRPr="004D5192">
        <w:rPr>
          <w:b/>
          <w:sz w:val="28"/>
          <w:szCs w:val="28"/>
          <w:lang w:val="en-US"/>
        </w:rPr>
        <w:t>ABSTRACT</w:t>
      </w:r>
    </w:p>
    <w:p w14:paraId="48984394" w14:textId="77777777" w:rsidR="003A3B0A" w:rsidRPr="00EE502D" w:rsidRDefault="003A3B0A" w:rsidP="003A3B0A">
      <w:pPr>
        <w:spacing w:line="360" w:lineRule="auto"/>
        <w:ind w:firstLine="709"/>
        <w:jc w:val="both"/>
        <w:rPr>
          <w:sz w:val="28"/>
          <w:lang w:val="en-US"/>
        </w:rPr>
      </w:pPr>
      <w:proofErr w:type="spellStart"/>
      <w:r w:rsidRPr="00EE502D">
        <w:rPr>
          <w:sz w:val="28"/>
          <w:lang w:val="en-US"/>
        </w:rPr>
        <w:t>Servylo</w:t>
      </w:r>
      <w:proofErr w:type="spellEnd"/>
      <w:r w:rsidRPr="00EE502D">
        <w:rPr>
          <w:sz w:val="28"/>
          <w:lang w:val="en-US"/>
        </w:rPr>
        <w:t xml:space="preserve"> H. A. Reproduction of Cultural Realia in the Translation of Rebecca </w:t>
      </w:r>
      <w:proofErr w:type="spellStart"/>
      <w:r w:rsidRPr="00EE502D">
        <w:rPr>
          <w:sz w:val="28"/>
          <w:lang w:val="en-US"/>
        </w:rPr>
        <w:t>Kuang's</w:t>
      </w:r>
      <w:proofErr w:type="spellEnd"/>
      <w:r w:rsidRPr="00EE502D">
        <w:rPr>
          <w:sz w:val="28"/>
          <w:lang w:val="en-US"/>
        </w:rPr>
        <w:t xml:space="preserve"> Novel "The Poppy War" into Ukrainian. Master's Thesis. </w:t>
      </w:r>
      <w:proofErr w:type="spellStart"/>
      <w:r w:rsidRPr="00EE502D">
        <w:rPr>
          <w:sz w:val="28"/>
          <w:lang w:val="en-US"/>
        </w:rPr>
        <w:t>Ternopil</w:t>
      </w:r>
      <w:proofErr w:type="spellEnd"/>
      <w:r w:rsidRPr="00EE502D">
        <w:rPr>
          <w:sz w:val="28"/>
          <w:lang w:val="en-US"/>
        </w:rPr>
        <w:t xml:space="preserve"> Volodymyr </w:t>
      </w:r>
      <w:proofErr w:type="spellStart"/>
      <w:r w:rsidRPr="00EE502D">
        <w:rPr>
          <w:sz w:val="28"/>
          <w:lang w:val="en-US"/>
        </w:rPr>
        <w:t>Hnatiuk</w:t>
      </w:r>
      <w:proofErr w:type="spellEnd"/>
      <w:r w:rsidRPr="00EE502D">
        <w:rPr>
          <w:sz w:val="28"/>
          <w:lang w:val="en-US"/>
        </w:rPr>
        <w:t xml:space="preserve"> National Pedagogical University. </w:t>
      </w:r>
      <w:proofErr w:type="spellStart"/>
      <w:r w:rsidRPr="00EE502D">
        <w:rPr>
          <w:sz w:val="28"/>
          <w:lang w:val="en-US"/>
        </w:rPr>
        <w:t>Ternopil</w:t>
      </w:r>
      <w:proofErr w:type="spellEnd"/>
      <w:r w:rsidRPr="00EE502D">
        <w:rPr>
          <w:sz w:val="28"/>
          <w:lang w:val="en-US"/>
        </w:rPr>
        <w:t xml:space="preserve">, 2025. The paper examines the peculiarities of reproducing cultural realia in the translation of R. </w:t>
      </w:r>
      <w:proofErr w:type="spellStart"/>
      <w:r w:rsidRPr="00EE502D">
        <w:rPr>
          <w:sz w:val="28"/>
          <w:lang w:val="en-US"/>
        </w:rPr>
        <w:t>Kuang's</w:t>
      </w:r>
      <w:proofErr w:type="spellEnd"/>
      <w:r w:rsidRPr="00EE502D">
        <w:rPr>
          <w:sz w:val="28"/>
          <w:lang w:val="en-US"/>
        </w:rPr>
        <w:t xml:space="preserve"> novel "The Poppy War". The theoretical foundations of culturally marked units functioning are analyzed, and a comparative analysis of the original and Ukrainian translation is conducted to identify difficulties and patterns in rendering Chinese ethnocultural, historical, and social realia. Based on the research results, the effectiveness of the applied approaches is determined, and recommendations for further translation practice are formulated. </w:t>
      </w:r>
    </w:p>
    <w:p w14:paraId="14655B50" w14:textId="77777777" w:rsidR="003A3B0A" w:rsidRDefault="003A3B0A" w:rsidP="003A3B0A">
      <w:pPr>
        <w:spacing w:line="360" w:lineRule="auto"/>
        <w:ind w:firstLine="709"/>
        <w:jc w:val="both"/>
        <w:rPr>
          <w:sz w:val="28"/>
          <w:lang w:val="en-US"/>
        </w:rPr>
      </w:pPr>
      <w:r w:rsidRPr="00EE502D">
        <w:rPr>
          <w:b/>
          <w:sz w:val="28"/>
          <w:lang w:val="en-US"/>
        </w:rPr>
        <w:t>Key words:</w:t>
      </w:r>
      <w:r w:rsidRPr="00EE502D">
        <w:rPr>
          <w:sz w:val="28"/>
          <w:lang w:val="en-US"/>
        </w:rPr>
        <w:t xml:space="preserve"> cultural realia, translation, foreignization, domestication, </w:t>
      </w:r>
      <w:proofErr w:type="spellStart"/>
      <w:r w:rsidRPr="00EE502D">
        <w:rPr>
          <w:sz w:val="28"/>
          <w:lang w:val="en-US"/>
        </w:rPr>
        <w:t>linguoculturology</w:t>
      </w:r>
      <w:proofErr w:type="spellEnd"/>
      <w:r w:rsidRPr="00EE502D">
        <w:rPr>
          <w:sz w:val="28"/>
          <w:lang w:val="en-US"/>
        </w:rPr>
        <w:t>, litera</w:t>
      </w:r>
      <w:r>
        <w:rPr>
          <w:sz w:val="28"/>
          <w:lang w:val="en-US"/>
        </w:rPr>
        <w:t>ry translation, "The Poppy War".</w:t>
      </w:r>
    </w:p>
    <w:p w14:paraId="4DFFEDEB" w14:textId="77777777" w:rsidR="0097544D" w:rsidRPr="003A3B0A" w:rsidRDefault="0097544D">
      <w:pPr>
        <w:rPr>
          <w:lang w:val="en-US"/>
        </w:rPr>
      </w:pPr>
    </w:p>
    <w:sectPr w:rsidR="0097544D" w:rsidRPr="003A3B0A" w:rsidSect="003A3B0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00"/>
    <w:rsid w:val="003A3B0A"/>
    <w:rsid w:val="00562300"/>
    <w:rsid w:val="008F2499"/>
    <w:rsid w:val="00961991"/>
    <w:rsid w:val="0097544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E1FC8-637A-4E5E-A3DD-FEE34C87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B0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Марія Гармаш</dc:creator>
  <cp:keywords/>
  <dc:description/>
  <cp:lastModifiedBy>Марія Гармаш</cp:lastModifiedBy>
  <cp:revision>2</cp:revision>
  <dcterms:created xsi:type="dcterms:W3CDTF">2025-12-10T09:08:00Z</dcterms:created>
  <dcterms:modified xsi:type="dcterms:W3CDTF">2025-12-10T09:12:00Z</dcterms:modified>
</cp:coreProperties>
</file>