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АНОТАЦІЯ</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Оринчак С. І.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Рекламний дискурс: лексико-граматичний та лінгводидактичний аспекти: кваліфікаційна робота на здобуття освітнього ступеня «магістр» зі спеціальності 014 Середня освіта. Тернопіль: ТНПУ, 2025. 96 с.</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Кваліфікаційну роботу присвячено комплексному дослідженню мовних особливостей сучасної української реклами в лексико-граматичному та лінгводидактичному аспектах.</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 роботі систематизовано понятійно-категоріальний апарат рекламного дискурсу. Проведено дискурсивно-стилістичний аналіз мовних засобів у чотирьох ключових тематичних групах (військово-волонтерська, освітня, культурна, фармацевтична) та типологізовано стратегії впливу на лексичному та граматичному рівнях. Встановлено функціональну роль імперативу, англізмів, </w:t>
      </w:r>
      <w:r w:rsidDel="00000000" w:rsidR="00000000" w:rsidRPr="00000000">
        <w:rPr>
          <w:rFonts w:ascii="Times New Roman" w:cs="Times New Roman" w:eastAsia="Times New Roman" w:hAnsi="Times New Roman"/>
          <w:sz w:val="28"/>
          <w:szCs w:val="28"/>
          <w:rtl w:val="0"/>
        </w:rPr>
        <w:t xml:space="preserve">суперлатив</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та інтертекстуальності у формуванні прагматичного ефекту.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 основі соціолінгвістичного дослідження визначено, що українська авдиторія демонструє високий ступінь «рекламного імунітету» до прямого мовного тиску, чітко відкидаючи наказові конструкції та суперлативи. Розроблено та методично обґрунтовано авторську систему вправ і завдань для учнів старших класів, спрямовану на формування мовнокомунікативної компетентності та розвиток навичок критичного декодування рекламних текстів, що є стратегічним завданням сучасної лінгводидактики.</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Ключові слова: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українська мова, реклама, рекламний дискурс, лексико-граматичні мовні засоби впливу, лінгвопрагматика, лінгводидактика, критичне мислення, медіаграмотність.</w:t>
      </w:r>
    </w:p>
    <w:p w:rsidR="00000000" w:rsidDel="00000000" w:rsidP="00000000" w:rsidRDefault="00000000" w:rsidRPr="00000000" w14:paraId="00000007">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ABSTRACT</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Orynchak </w:t>
      </w:r>
      <w:r w:rsidDel="00000000" w:rsidR="00000000" w:rsidRPr="00000000">
        <w:rPr>
          <w:rFonts w:ascii="Times New Roman" w:cs="Times New Roman" w:eastAsia="Times New Roman" w:hAnsi="Times New Roman"/>
          <w:b w:val="1"/>
          <w:bCs w:val="1"/>
          <w:sz w:val="28"/>
          <w:szCs w:val="28"/>
          <w:rtl w:val="0"/>
        </w:rPr>
        <w:t xml:space="preserve">S.I.</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Advertising Discourse: Lexico-grammatical and Linguodidactic Aspects: qualification work for obtaining the educational degree «Master» in the specialty 014 Secondary Education. Ternopil: Ternopil Volodymyr Hnatiuk National Pedagogical University, 2025. 96 p.</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qualification work is devoted to the comprehensive study of the linguistic features of contemporary Ukrainian advertising in the lexico-grammatical and linguodidactic aspects.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conceptual and categorical apparatus of advertising discourse is systematized in the work. A discursive-stylistic analysis of linguistic means in four key thematic groups (military-volunteer, educational, cultural, pharmaceutical) was conducted, and the influence strategies at the lexical and grammatical levels were typologized. The functional role of the imperative, Anglisms, superlatives, and intertextuality in forming the pragmatic effect has been established.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Based on a sociolinguistic study, it was determined that the Ukrainian audience demonstrates a high degree of «advertising immunity» to direct linguistic pressure, clearly rejecting imperative constructions and superlatives. An authorial system of exercises and tasks for high school students has been developed and methodologically substantiated, aimed at fostering linguistic and communicative competence and developing skills for critical decoding of advertising texts, which is a strategic task of modern linguodidactics.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Key words: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Ukrainian language, advertising, advertising discourse, lexico-grammatical means of linguistic influence, linguopragmatics, linguodidactics, critical thinking, media literacy.</w:t>
      </w:r>
    </w:p>
    <w:p w:rsidR="00000000" w:rsidDel="00000000" w:rsidP="00000000" w:rsidRDefault="00000000" w:rsidRPr="00000000" w14:paraId="0000000E">
      <w:pPr>
        <w:spacing w:after="240" w:lineRule="auto"/>
        <w:rPr>
          <w:rFonts w:ascii="Times New Roman" w:cs="Times New Roman" w:eastAsia="Times New Roman" w:hAnsi="Times New Roman"/>
          <w:sz w:val="28"/>
          <w:szCs w:val="28"/>
        </w:rPr>
      </w:pPr>
      <w:r w:rsidDel="00000000" w:rsidR="00000000" w:rsidRPr="00000000">
        <w:rPr>
          <w:rtl w:val="0"/>
        </w:rPr>
      </w:r>
    </w:p>
    <w:sectPr>
      <w:footerReference r:id="rId7" w:type="default"/>
      <w:pgSz w:h="16838" w:w="11906" w:orient="portrait"/>
      <w:pgMar w:bottom="1134" w:top="1418" w:left="1701" w:right="85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bCs w:val="1"/>
      <w:color w:val="4f81bd"/>
      <w:sz w:val="26"/>
      <w:szCs w:val="2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spacing w:after="0" w:before="200" w:lineRule="auto"/>
    </w:pPr>
    <w:rPr>
      <w:rFonts w:ascii="Cambria" w:cs="Cambria" w:eastAsia="Cambria" w:hAnsi="Cambria"/>
      <w:b w:val="1"/>
      <w:bCs w:val="1"/>
      <w:i w:val="1"/>
      <w:iCs w:val="1"/>
      <w:color w:val="4f81bd"/>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iPriority w:val="99"/>
    <w:unhideWhenUsed w:val="1"/>
    <w:rsid w:val="00F10994"/>
    <w:pPr>
      <w:tabs>
        <w:tab w:val="center" w:pos="4819"/>
        <w:tab w:val="right" w:pos="9639"/>
      </w:tabs>
      <w:spacing w:after="0" w:line="240" w:lineRule="auto"/>
    </w:pPr>
  </w:style>
  <w:style w:type="character" w:styleId="a4" w:customStyle="1">
    <w:name w:val="Верхній колонтитул Знак"/>
    <w:basedOn w:val="a0"/>
    <w:link w:val="a3"/>
    <w:uiPriority w:val="99"/>
    <w:rsid w:val="00F10994"/>
  </w:style>
  <w:style w:type="paragraph" w:styleId="a5">
    <w:name w:val="footer"/>
    <w:basedOn w:val="a"/>
    <w:link w:val="a6"/>
    <w:uiPriority w:val="99"/>
    <w:unhideWhenUsed w:val="1"/>
    <w:rsid w:val="00F10994"/>
    <w:pPr>
      <w:tabs>
        <w:tab w:val="center" w:pos="4819"/>
        <w:tab w:val="right" w:pos="9639"/>
      </w:tabs>
      <w:spacing w:after="0" w:line="240" w:lineRule="auto"/>
    </w:pPr>
  </w:style>
  <w:style w:type="character" w:styleId="a6" w:customStyle="1">
    <w:name w:val="Нижній колонтитул Знак"/>
    <w:basedOn w:val="a0"/>
    <w:link w:val="a5"/>
    <w:uiPriority w:val="99"/>
    <w:rsid w:val="00F10994"/>
  </w:style>
  <w:style w:type="paragraph" w:styleId="a7" w:customStyle="1">
    <w:name w:val="унівєр"/>
    <w:basedOn w:val="a"/>
    <w:link w:val="a8"/>
    <w:qFormat w:val="1"/>
    <w:rsid w:val="00F10994"/>
    <w:pPr>
      <w:spacing w:after="160" w:line="259" w:lineRule="auto"/>
    </w:pPr>
    <w:rPr>
      <w:rFonts w:ascii="Times New Roman" w:cs="Times New Roman" w:hAnsi="Times New Roman"/>
      <w:sz w:val="28"/>
      <w:szCs w:val="28"/>
    </w:rPr>
  </w:style>
  <w:style w:type="character" w:styleId="a8" w:customStyle="1">
    <w:name w:val="унівєр Знак"/>
    <w:basedOn w:val="a0"/>
    <w:link w:val="a7"/>
    <w:rsid w:val="00F10994"/>
    <w:rPr>
      <w:rFonts w:ascii="Times New Roman" w:cs="Times New Roman" w:hAnsi="Times New Roman"/>
      <w:sz w:val="28"/>
      <w:szCs w:val="28"/>
    </w:rPr>
  </w:style>
  <w:style w:type="character" w:styleId="30" w:customStyle="1">
    <w:name w:val="Заголовок 3 Знак"/>
    <w:basedOn w:val="a0"/>
    <w:link w:val="3"/>
    <w:uiPriority w:val="9"/>
    <w:rsid w:val="008E6473"/>
    <w:rPr>
      <w:rFonts w:ascii="Times New Roman" w:cs="Times New Roman" w:eastAsia="Times New Roman" w:hAnsi="Times New Roman"/>
      <w:b w:val="1"/>
      <w:bCs w:val="1"/>
      <w:sz w:val="27"/>
      <w:szCs w:val="27"/>
      <w:lang w:eastAsia="uk-UA"/>
    </w:rPr>
  </w:style>
  <w:style w:type="paragraph" w:styleId="a9">
    <w:name w:val="Normal (Web)"/>
    <w:basedOn w:val="a"/>
    <w:uiPriority w:val="99"/>
    <w:unhideWhenUsed w:val="1"/>
    <w:rsid w:val="008E6473"/>
    <w:pPr>
      <w:spacing w:after="100" w:afterAutospacing="1" w:before="100" w:beforeAutospacing="1" w:line="240" w:lineRule="auto"/>
    </w:pPr>
    <w:rPr>
      <w:rFonts w:ascii="Times New Roman" w:cs="Times New Roman" w:eastAsia="Times New Roman" w:hAnsi="Times New Roman"/>
      <w:sz w:val="24"/>
      <w:szCs w:val="24"/>
      <w:lang w:eastAsia="uk-UA"/>
    </w:rPr>
  </w:style>
  <w:style w:type="paragraph" w:styleId="aa">
    <w:name w:val="List Paragraph"/>
    <w:basedOn w:val="a"/>
    <w:uiPriority w:val="34"/>
    <w:qFormat w:val="1"/>
    <w:rsid w:val="00893FDA"/>
    <w:pPr>
      <w:ind w:left="720"/>
      <w:contextualSpacing w:val="1"/>
    </w:pPr>
  </w:style>
  <w:style w:type="character" w:styleId="HTML">
    <w:name w:val="HTML Code"/>
    <w:basedOn w:val="a0"/>
    <w:uiPriority w:val="99"/>
    <w:semiHidden w:val="1"/>
    <w:unhideWhenUsed w:val="1"/>
    <w:rsid w:val="00D915F4"/>
    <w:rPr>
      <w:rFonts w:ascii="Courier New" w:cs="Courier New" w:eastAsia="Times New Roman" w:hAnsi="Courier New"/>
      <w:sz w:val="20"/>
      <w:szCs w:val="20"/>
    </w:rPr>
  </w:style>
  <w:style w:type="character" w:styleId="ab">
    <w:name w:val="Hyperlink"/>
    <w:basedOn w:val="a0"/>
    <w:uiPriority w:val="99"/>
    <w:unhideWhenUsed w:val="1"/>
    <w:rsid w:val="002F44FB"/>
    <w:rPr>
      <w:color w:val="0000ff"/>
      <w:u w:val="single"/>
    </w:rPr>
  </w:style>
  <w:style w:type="character" w:styleId="math-inline" w:customStyle="1">
    <w:name w:val="math-inline"/>
    <w:basedOn w:val="a0"/>
    <w:rsid w:val="00D04D55"/>
  </w:style>
  <w:style w:type="paragraph" w:styleId="ac">
    <w:name w:val="Balloon Text"/>
    <w:basedOn w:val="a"/>
    <w:link w:val="ad"/>
    <w:uiPriority w:val="99"/>
    <w:semiHidden w:val="1"/>
    <w:unhideWhenUsed w:val="1"/>
    <w:rsid w:val="00067D88"/>
    <w:pPr>
      <w:spacing w:after="0" w:line="240" w:lineRule="auto"/>
    </w:pPr>
    <w:rPr>
      <w:rFonts w:ascii="Tahoma" w:cs="Tahoma" w:hAnsi="Tahoma"/>
      <w:sz w:val="16"/>
      <w:szCs w:val="16"/>
    </w:rPr>
  </w:style>
  <w:style w:type="character" w:styleId="ad" w:customStyle="1">
    <w:name w:val="Текст у виносці Знак"/>
    <w:basedOn w:val="a0"/>
    <w:link w:val="ac"/>
    <w:uiPriority w:val="99"/>
    <w:semiHidden w:val="1"/>
    <w:rsid w:val="00067D88"/>
    <w:rPr>
      <w:rFonts w:ascii="Tahoma" w:cs="Tahoma" w:hAnsi="Tahoma"/>
      <w:sz w:val="16"/>
      <w:szCs w:val="16"/>
    </w:rPr>
  </w:style>
  <w:style w:type="paragraph" w:styleId="ae">
    <w:name w:val="Document Map"/>
    <w:basedOn w:val="a"/>
    <w:link w:val="af"/>
    <w:uiPriority w:val="99"/>
    <w:semiHidden w:val="1"/>
    <w:unhideWhenUsed w:val="1"/>
    <w:rsid w:val="00067D88"/>
    <w:pPr>
      <w:spacing w:after="0" w:line="240" w:lineRule="auto"/>
    </w:pPr>
    <w:rPr>
      <w:rFonts w:ascii="Tahoma" w:cs="Tahoma" w:hAnsi="Tahoma"/>
      <w:sz w:val="16"/>
      <w:szCs w:val="16"/>
    </w:rPr>
  </w:style>
  <w:style w:type="character" w:styleId="af" w:customStyle="1">
    <w:name w:val="Схема документа Знак"/>
    <w:basedOn w:val="a0"/>
    <w:link w:val="ae"/>
    <w:uiPriority w:val="99"/>
    <w:semiHidden w:val="1"/>
    <w:rsid w:val="00067D88"/>
    <w:rPr>
      <w:rFonts w:ascii="Tahoma" w:cs="Tahoma" w:hAnsi="Tahoma"/>
      <w:sz w:val="16"/>
      <w:szCs w:val="16"/>
    </w:rPr>
  </w:style>
  <w:style w:type="character" w:styleId="40" w:customStyle="1">
    <w:name w:val="Заголовок 4 Знак"/>
    <w:basedOn w:val="a0"/>
    <w:link w:val="4"/>
    <w:uiPriority w:val="9"/>
    <w:semiHidden w:val="1"/>
    <w:rsid w:val="00E25C56"/>
    <w:rPr>
      <w:rFonts w:asciiTheme="majorHAnsi" w:cstheme="majorBidi" w:eastAsiaTheme="majorEastAsia" w:hAnsiTheme="majorHAnsi"/>
      <w:b w:val="1"/>
      <w:bCs w:val="1"/>
      <w:i w:val="1"/>
      <w:iCs w:val="1"/>
      <w:color w:val="4f81bd" w:themeColor="accent1"/>
    </w:rPr>
  </w:style>
  <w:style w:type="character" w:styleId="20" w:customStyle="1">
    <w:name w:val="Заголовок 2 Знак"/>
    <w:basedOn w:val="a0"/>
    <w:link w:val="2"/>
    <w:uiPriority w:val="9"/>
    <w:rsid w:val="00FE0205"/>
    <w:rPr>
      <w:rFonts w:asciiTheme="majorHAnsi" w:cstheme="majorBidi" w:eastAsiaTheme="majorEastAsia" w:hAnsiTheme="majorHAnsi"/>
      <w:b w:val="1"/>
      <w:bCs w:val="1"/>
      <w:color w:val="4f81bd" w:themeColor="accent1"/>
      <w:sz w:val="26"/>
      <w:szCs w:val="26"/>
    </w:rPr>
  </w:style>
  <w:style w:type="character" w:styleId="10" w:customStyle="1">
    <w:name w:val="Заголовок 1 Знак"/>
    <w:basedOn w:val="a0"/>
    <w:link w:val="1"/>
    <w:uiPriority w:val="9"/>
    <w:rsid w:val="0009075D"/>
    <w:rPr>
      <w:rFonts w:asciiTheme="majorHAnsi" w:cstheme="majorBidi" w:eastAsiaTheme="majorEastAsia" w:hAnsiTheme="majorHAnsi"/>
      <w:b w:val="1"/>
      <w:bCs w:val="1"/>
      <w:color w:val="365f91" w:themeColor="accent1" w:themeShade="0000BF"/>
      <w:sz w:val="28"/>
      <w:szCs w:val="28"/>
    </w:rPr>
  </w:style>
  <w:style w:type="paragraph" w:styleId="af0">
    <w:name w:val="No Spacing"/>
    <w:uiPriority w:val="1"/>
    <w:qFormat w:val="1"/>
    <w:rsid w:val="00BA58E6"/>
    <w:pPr>
      <w:spacing w:after="0" w:line="240" w:lineRule="auto"/>
    </w:pPr>
  </w:style>
  <w:style w:type="paragraph" w:styleId="af1">
    <w:name w:val="TOC Heading"/>
    <w:basedOn w:val="1"/>
    <w:next w:val="a"/>
    <w:uiPriority w:val="39"/>
    <w:semiHidden w:val="1"/>
    <w:unhideWhenUsed w:val="1"/>
    <w:qFormat w:val="1"/>
    <w:rsid w:val="00CD280D"/>
    <w:pPr>
      <w:outlineLvl w:val="9"/>
    </w:pPr>
  </w:style>
  <w:style w:type="paragraph" w:styleId="11">
    <w:name w:val="toc 1"/>
    <w:basedOn w:val="a"/>
    <w:next w:val="a"/>
    <w:autoRedefine w:val="1"/>
    <w:uiPriority w:val="39"/>
    <w:unhideWhenUsed w:val="1"/>
    <w:rsid w:val="00CD280D"/>
    <w:pPr>
      <w:spacing w:after="100"/>
    </w:pPr>
  </w:style>
  <w:style w:type="paragraph" w:styleId="31">
    <w:name w:val="toc 3"/>
    <w:basedOn w:val="a"/>
    <w:next w:val="a"/>
    <w:autoRedefine w:val="1"/>
    <w:uiPriority w:val="39"/>
    <w:unhideWhenUsed w:val="1"/>
    <w:rsid w:val="00CD280D"/>
    <w:pPr>
      <w:spacing w:after="100"/>
      <w:ind w:left="440"/>
    </w:pPr>
  </w:style>
  <w:style w:type="paragraph" w:styleId="21">
    <w:name w:val="toc 2"/>
    <w:basedOn w:val="a"/>
    <w:next w:val="a"/>
    <w:autoRedefine w:val="1"/>
    <w:uiPriority w:val="39"/>
    <w:unhideWhenUsed w:val="1"/>
    <w:rsid w:val="00CD280D"/>
    <w:pPr>
      <w:spacing w:after="100"/>
      <w:ind w:left="22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m2a5ufoUMasXp32dr+BTPjQJhg==">CgMxLjA4AHIhMVlqMVZqeW9QNFFhRmJhMGU4bVJwWWJSYlpuQ3BzaWJB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2025-11-04T20:45:00Z</dcterms:created>
  <dc:creator>Соломія Оринчак</dc:creator>
</cp:coreProperties>
</file>