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4CEE" w:rsidRDefault="007062FC" w:rsidP="007062FC">
      <w:pPr>
        <w:pStyle w:val="1"/>
        <w:spacing w:before="0"/>
        <w:ind w:left="1"/>
      </w:pPr>
      <w:r>
        <w:rPr>
          <w:spacing w:val="-2"/>
        </w:rPr>
        <w:t>Анотація</w:t>
      </w:r>
    </w:p>
    <w:p w:rsidR="00AD4CEE" w:rsidRDefault="007062FC" w:rsidP="007062FC">
      <w:pPr>
        <w:ind w:left="1" w:right="138" w:firstLine="566"/>
        <w:jc w:val="both"/>
        <w:rPr>
          <w:sz w:val="28"/>
        </w:rPr>
      </w:pPr>
      <w:r>
        <w:rPr>
          <w:b/>
          <w:sz w:val="28"/>
        </w:rPr>
        <w:t>Кондратюк Б. В. Адаптація учнів з особливими освітніми потребами при зарахуванні до закладів базової середньої освіти</w:t>
      </w:r>
      <w:r>
        <w:rPr>
          <w:sz w:val="28"/>
        </w:rPr>
        <w:t>. – Магістерська робота зі спеціальності 016 – Спеціальна освіта. – Тернопільський національний педагогічний університет імені Володимира Гнатюка. – Тернопіль, 2025. – 108 с.</w:t>
      </w:r>
    </w:p>
    <w:p w:rsidR="00AD4CEE" w:rsidRDefault="007062FC" w:rsidP="007062FC">
      <w:pPr>
        <w:pStyle w:val="a3"/>
        <w:ind w:right="139"/>
      </w:pPr>
      <w:r>
        <w:t>Магістерська робота присвячена дослідженню процесу адаптації учнів з особливими о</w:t>
      </w:r>
      <w:r>
        <w:t>світніми потребами (ООП) під час переходу до закладів базової середньої освіти. У роботі проаналізовано психолого-педагогічні особливості молодших школярів з ООП, розкрито сутність поняття «адаптація» у психолого-педагогічному дискурсі, а також визначено р</w:t>
      </w:r>
      <w:r>
        <w:t>оль інклюзивного освітнього середовища як чинника успішної соціалізації. На основі комплексного підходу до діагностики адаптації запропоновано психолого- педагогічні умови її ефективного забезпечення: створення універсального дизайну освітнього середовища,</w:t>
      </w:r>
      <w:r>
        <w:t xml:space="preserve"> формування продуктивних взаємин у класному колективі та психолого-педагогічний супровід сім'ї дитини з ООП. Розроблено методичні рекомендації для команди психолого-педагогічного супроводу щодо організації навчального процесу, адаптації матеріалів та індив</w:t>
      </w:r>
      <w:r>
        <w:t>ідуалізації навчання.</w:t>
      </w:r>
    </w:p>
    <w:p w:rsidR="00AD4CEE" w:rsidRDefault="007062FC" w:rsidP="007062FC">
      <w:pPr>
        <w:pStyle w:val="a3"/>
      </w:pPr>
      <w:r>
        <w:rPr>
          <w:b/>
        </w:rPr>
        <w:t>Ключові</w:t>
      </w:r>
      <w:r>
        <w:rPr>
          <w:b/>
          <w:spacing w:val="-3"/>
        </w:rPr>
        <w:t xml:space="preserve"> </w:t>
      </w:r>
      <w:r>
        <w:rPr>
          <w:b/>
        </w:rPr>
        <w:t>слова:</w:t>
      </w:r>
      <w:r>
        <w:rPr>
          <w:b/>
          <w:spacing w:val="-1"/>
        </w:rPr>
        <w:t xml:space="preserve"> </w:t>
      </w:r>
      <w:r>
        <w:t>адаптація,</w:t>
      </w:r>
      <w:r>
        <w:rPr>
          <w:spacing w:val="-2"/>
        </w:rPr>
        <w:t xml:space="preserve"> </w:t>
      </w:r>
      <w:r>
        <w:t>особливі освітні</w:t>
      </w:r>
      <w:r>
        <w:rPr>
          <w:spacing w:val="-3"/>
        </w:rPr>
        <w:t xml:space="preserve"> </w:t>
      </w:r>
      <w:r>
        <w:t>потреби, інклюзивне</w:t>
      </w:r>
      <w:r>
        <w:rPr>
          <w:spacing w:val="-1"/>
        </w:rPr>
        <w:t xml:space="preserve"> </w:t>
      </w:r>
      <w:r>
        <w:t>освітнє середовище, молодші школярі, психолого-педагогічний супровід, універсальний дизайн, соціалізація.</w:t>
      </w:r>
    </w:p>
    <w:p w:rsidR="007062FC" w:rsidRDefault="007062FC" w:rsidP="007062FC">
      <w:pPr>
        <w:pStyle w:val="a3"/>
      </w:pPr>
    </w:p>
    <w:p w:rsidR="00AD4CEE" w:rsidRDefault="007062FC" w:rsidP="007062FC">
      <w:pPr>
        <w:pStyle w:val="1"/>
        <w:spacing w:before="0"/>
      </w:pPr>
      <w:bookmarkStart w:id="0" w:name="_GoBack"/>
      <w:bookmarkEnd w:id="0"/>
      <w:r>
        <w:rPr>
          <w:spacing w:val="-2"/>
        </w:rPr>
        <w:t>Annotation</w:t>
      </w:r>
    </w:p>
    <w:p w:rsidR="00AD4CEE" w:rsidRDefault="007062FC" w:rsidP="007062FC">
      <w:pPr>
        <w:ind w:left="1" w:right="139" w:firstLine="566"/>
        <w:jc w:val="both"/>
        <w:rPr>
          <w:sz w:val="28"/>
        </w:rPr>
      </w:pPr>
      <w:r>
        <w:rPr>
          <w:b/>
          <w:sz w:val="28"/>
        </w:rPr>
        <w:t xml:space="preserve">Kondratiuk B. V. Adaptation of students </w:t>
      </w:r>
      <w:r>
        <w:rPr>
          <w:b/>
          <w:sz w:val="28"/>
        </w:rPr>
        <w:t>with special educational needs upon admission to institutions of basic secondary education</w:t>
      </w:r>
      <w:r>
        <w:rPr>
          <w:sz w:val="28"/>
        </w:rPr>
        <w:t>. – Master’s thesis in specialty 016 – Special Education. – Ternopil Volodymyr Hnatiuk National Pedagogical University. – Ternopil, 2025. – 108 p.</w:t>
      </w:r>
    </w:p>
    <w:p w:rsidR="00AD4CEE" w:rsidRDefault="007062FC" w:rsidP="007062FC">
      <w:pPr>
        <w:pStyle w:val="a3"/>
      </w:pPr>
      <w:r>
        <w:t>The master's thesis</w:t>
      </w:r>
      <w:r>
        <w:t xml:space="preserve"> is devoted to the study of the adaptation process of students with special educational needs (SEN) during the transition to basic secondary education institutions. The work analyzes the psychological and pedagogical characteristics of primary school stude</w:t>
      </w:r>
      <w:r>
        <w:t>nts with SEN, reveals the essence of the concept of «adaptation» in the psychological and pedagogical discourse, and defines the role of the inclusive educational environment as a factor of successful socialization. Based on a comprehensive approach to dia</w:t>
      </w:r>
      <w:r>
        <w:t>gnosing adaptation, psychological and pedagogical conditions for its effective provision</w:t>
      </w:r>
      <w:r>
        <w:rPr>
          <w:spacing w:val="-2"/>
        </w:rPr>
        <w:t xml:space="preserve"> </w:t>
      </w:r>
      <w:r>
        <w:t>are proposed: creating a universal design of the educational environment, forming productive relationships in the classroom, and providing psychological and pedagogica</w:t>
      </w:r>
      <w:r>
        <w:t>l support for the family. Methodological recommendations for the team of psychological and pedagogical support regarding the organization of the educational process, adaptation of materials and individualization of learning have been developed.</w:t>
      </w:r>
    </w:p>
    <w:p w:rsidR="00AD4CEE" w:rsidRDefault="007062FC" w:rsidP="007062FC">
      <w:pPr>
        <w:pStyle w:val="a3"/>
        <w:ind w:right="139"/>
      </w:pPr>
      <w:r>
        <w:rPr>
          <w:b/>
        </w:rPr>
        <w:t xml:space="preserve">Keywords: </w:t>
      </w:r>
      <w:r>
        <w:t>a</w:t>
      </w:r>
      <w:r>
        <w:t>daptation, special educational needs, inclusive educational environment, primary school students, psychological and pedagogical support, universal design, socialization.</w:t>
      </w:r>
    </w:p>
    <w:sectPr w:rsidR="00AD4CEE">
      <w:pgSz w:w="11910" w:h="16840"/>
      <w:pgMar w:top="1180" w:right="992" w:bottom="28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D4CEE"/>
    <w:rsid w:val="007062FC"/>
    <w:rsid w:val="00AD4C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68A2"/>
  <w15:docId w15:val="{87C30102-A034-4FDE-BAEC-DAD99F76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63"/>
      <w:ind w:right="139"/>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right="137" w:firstLine="566"/>
      <w:jc w:val="both"/>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1810</Words>
  <Characters>1033</Characters>
  <Application>Microsoft Office Word</Application>
  <DocSecurity>0</DocSecurity>
  <Lines>8</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admim</cp:lastModifiedBy>
  <cp:revision>2</cp:revision>
  <dcterms:created xsi:type="dcterms:W3CDTF">2025-12-29T10:28:00Z</dcterms:created>
  <dcterms:modified xsi:type="dcterms:W3CDTF">2025-12-29T10:48:00Z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2025-12-07T00:00:00Z</vt:filetime>
  </property>
  <property fmtid="{D5CDD505-2E9C-101B-9397-08002B2CF9AE}" pid="3" name="LastSaved">
    <vt:filetime>2025-12-29T00:00:00Z</vt:filetime>
  </property>
  <property fmtid="{D5CDD505-2E9C-101B-9397-08002B2CF9AE}" pid="4" name="SourceModified">
    <vt:lpwstr>D:20251207215445+02'00'</vt:lpwstr>
  </property>
</Properties>
</file>