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660B" w14:textId="77777777" w:rsidR="00170543" w:rsidRPr="003F766E" w:rsidRDefault="00170543" w:rsidP="00170543">
      <w:pPr>
        <w:jc w:val="center"/>
        <w:rPr>
          <w:rFonts w:ascii="Times New Roman" w:hAnsi="Times New Roman"/>
          <w:b/>
          <w:sz w:val="26"/>
          <w:szCs w:val="26"/>
        </w:rPr>
      </w:pPr>
      <w:r w:rsidRPr="003F766E">
        <w:rPr>
          <w:rFonts w:ascii="Times New Roman" w:hAnsi="Times New Roman"/>
          <w:b/>
          <w:sz w:val="26"/>
          <w:szCs w:val="26"/>
        </w:rPr>
        <w:t>АНОТАЦІЯ</w:t>
      </w:r>
    </w:p>
    <w:p w14:paraId="506B963A" w14:textId="77777777" w:rsidR="00170543" w:rsidRPr="0008606F" w:rsidRDefault="00170543" w:rsidP="00170543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3F766E">
        <w:rPr>
          <w:rFonts w:ascii="Times New Roman" w:hAnsi="Times New Roman"/>
          <w:b/>
          <w:sz w:val="26"/>
          <w:szCs w:val="26"/>
          <w:lang w:eastAsia="ru-RU"/>
        </w:rPr>
        <w:t xml:space="preserve">Мацько В.В. </w:t>
      </w:r>
      <w:r w:rsidRPr="003F766E">
        <w:rPr>
          <w:rFonts w:ascii="Times New Roman" w:hAnsi="Times New Roman"/>
          <w:bCs/>
          <w:sz w:val="26"/>
          <w:szCs w:val="26"/>
          <w:lang w:eastAsia="ru-RU"/>
        </w:rPr>
        <w:t>Формування психологічної готовності майбутніх</w:t>
      </w:r>
      <w:r w:rsidRPr="0008606F">
        <w:rPr>
          <w:rFonts w:ascii="Times New Roman" w:hAnsi="Times New Roman"/>
          <w:bCs/>
          <w:sz w:val="26"/>
          <w:szCs w:val="26"/>
          <w:lang w:eastAsia="ru-RU"/>
        </w:rPr>
        <w:t xml:space="preserve"> першокласників до навчання в школі. </w:t>
      </w:r>
      <w:r w:rsidRPr="0008606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Pr="0008606F">
        <w:rPr>
          <w:rFonts w:ascii="Times New Roman" w:hAnsi="Times New Roman"/>
          <w:bCs/>
          <w:sz w:val="26"/>
          <w:szCs w:val="26"/>
          <w:lang w:eastAsia="ru-RU"/>
        </w:rPr>
        <w:t xml:space="preserve">053 Психологія, </w:t>
      </w:r>
      <w:r w:rsidRPr="0008606F">
        <w:rPr>
          <w:rFonts w:ascii="Times New Roman" w:eastAsia="Times New Roman" w:hAnsi="Times New Roman"/>
          <w:sz w:val="26"/>
          <w:szCs w:val="26"/>
        </w:rPr>
        <w:t xml:space="preserve">013 </w:t>
      </w:r>
      <w:r w:rsidRPr="0008606F">
        <w:rPr>
          <w:rFonts w:ascii="Times New Roman" w:eastAsia="Times New Roman" w:hAnsi="Times New Roman"/>
          <w:color w:val="000000"/>
          <w:sz w:val="26"/>
          <w:szCs w:val="26"/>
        </w:rPr>
        <w:t>Початкова освіта</w:t>
      </w:r>
      <w:r w:rsidRPr="0008606F">
        <w:rPr>
          <w:rFonts w:ascii="Times New Roman" w:hAnsi="Times New Roman"/>
          <w:sz w:val="26"/>
          <w:szCs w:val="26"/>
          <w:lang w:eastAsia="ru-RU"/>
        </w:rPr>
        <w:t>.</w:t>
      </w:r>
      <w:r w:rsidRPr="0008606F">
        <w:rPr>
          <w:rFonts w:ascii="Times New Roman" w:hAnsi="Times New Roman"/>
          <w:bCs/>
          <w:sz w:val="26"/>
          <w:szCs w:val="26"/>
          <w:lang w:eastAsia="ru-RU"/>
        </w:rPr>
        <w:t xml:space="preserve"> ТНПУ ім. В. Гнатюка. Тернопіль, 2026. 115 с.</w:t>
      </w:r>
    </w:p>
    <w:p w14:paraId="453E7CC9" w14:textId="1DFECD74" w:rsidR="00962EF2" w:rsidRPr="00962EF2" w:rsidRDefault="00170543" w:rsidP="00C96BC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62EF2">
        <w:rPr>
          <w:rFonts w:ascii="Times New Roman" w:hAnsi="Times New Roman"/>
          <w:sz w:val="26"/>
          <w:szCs w:val="26"/>
        </w:rPr>
        <w:t xml:space="preserve">Кваліфікаційна робота </w:t>
      </w:r>
      <w:r w:rsidRPr="00962EF2">
        <w:rPr>
          <w:rFonts w:ascii="Times New Roman" w:hAnsi="Times New Roman"/>
          <w:color w:val="1F1F1F"/>
          <w:sz w:val="26"/>
          <w:szCs w:val="26"/>
        </w:rPr>
        <w:t xml:space="preserve">присвячена комплексному теоретичному та емпіричному дослідженню психологічної готовності майбутніх першокласників до навчання в школі в контексті реформування системи освіти та впровадження концепції «Нова українська школа». У дослідженні наведено ґрунтовний аналіз вітчизняних </w:t>
      </w:r>
      <w:r w:rsidR="003028D5">
        <w:rPr>
          <w:rFonts w:ascii="Times New Roman" w:hAnsi="Times New Roman"/>
          <w:color w:val="1F1F1F"/>
          <w:sz w:val="26"/>
          <w:szCs w:val="26"/>
        </w:rPr>
        <w:t>і</w:t>
      </w:r>
      <w:r w:rsidRPr="00962EF2">
        <w:rPr>
          <w:rFonts w:ascii="Times New Roman" w:hAnsi="Times New Roman"/>
          <w:color w:val="1F1F1F"/>
          <w:sz w:val="26"/>
          <w:szCs w:val="26"/>
        </w:rPr>
        <w:t xml:space="preserve"> зарубіжних наукових підходів до визначення сутності психологічної готовності та її структури у єдності інтелектуального, мотиваційного, емоційно-вольового та соціального складників. </w:t>
      </w:r>
      <w:r w:rsidR="00962EF2" w:rsidRPr="00962EF2">
        <w:rPr>
          <w:rFonts w:ascii="Times New Roman" w:hAnsi="Times New Roman"/>
          <w:sz w:val="26"/>
          <w:szCs w:val="26"/>
        </w:rPr>
        <w:t>Узагальнен</w:t>
      </w:r>
      <w:r w:rsidR="00962EF2" w:rsidRPr="00962EF2">
        <w:rPr>
          <w:rFonts w:ascii="Times New Roman" w:hAnsi="Times New Roman"/>
          <w:sz w:val="26"/>
          <w:szCs w:val="26"/>
        </w:rPr>
        <w:t>о</w:t>
      </w:r>
      <w:r w:rsidR="00962EF2" w:rsidRPr="00962EF2">
        <w:rPr>
          <w:rFonts w:ascii="Times New Roman" w:hAnsi="Times New Roman"/>
          <w:sz w:val="26"/>
          <w:szCs w:val="26"/>
        </w:rPr>
        <w:t xml:space="preserve"> результат</w:t>
      </w:r>
      <w:r w:rsidR="00962EF2" w:rsidRPr="00962EF2">
        <w:rPr>
          <w:rFonts w:ascii="Times New Roman" w:hAnsi="Times New Roman"/>
          <w:sz w:val="26"/>
          <w:szCs w:val="26"/>
        </w:rPr>
        <w:t>и</w:t>
      </w:r>
      <w:r w:rsidR="00962EF2" w:rsidRPr="00962EF2">
        <w:rPr>
          <w:rFonts w:ascii="Times New Roman" w:hAnsi="Times New Roman"/>
          <w:sz w:val="26"/>
          <w:szCs w:val="26"/>
        </w:rPr>
        <w:t xml:space="preserve"> емпіричного дослідження</w:t>
      </w:r>
      <w:r w:rsidR="00962EF2" w:rsidRPr="00962EF2">
        <w:rPr>
          <w:rFonts w:ascii="Times New Roman" w:hAnsi="Times New Roman"/>
          <w:sz w:val="26"/>
          <w:szCs w:val="26"/>
        </w:rPr>
        <w:t xml:space="preserve"> та </w:t>
      </w:r>
      <w:r w:rsidR="00962EF2" w:rsidRPr="00962EF2">
        <w:rPr>
          <w:rFonts w:ascii="Times New Roman" w:hAnsi="Times New Roman"/>
          <w:sz w:val="26"/>
          <w:szCs w:val="26"/>
        </w:rPr>
        <w:t>визнач</w:t>
      </w:r>
      <w:r w:rsidR="00962EF2" w:rsidRPr="00962EF2">
        <w:rPr>
          <w:rFonts w:ascii="Times New Roman" w:hAnsi="Times New Roman"/>
          <w:sz w:val="26"/>
          <w:szCs w:val="26"/>
        </w:rPr>
        <w:t xml:space="preserve">ено </w:t>
      </w:r>
      <w:proofErr w:type="spellStart"/>
      <w:r w:rsidR="00962EF2" w:rsidRPr="00962EF2">
        <w:rPr>
          <w:rFonts w:ascii="Times New Roman" w:hAnsi="Times New Roman"/>
          <w:sz w:val="26"/>
          <w:szCs w:val="26"/>
        </w:rPr>
        <w:t>цілісн</w:t>
      </w:r>
      <w:proofErr w:type="spellEnd"/>
      <w:r w:rsidR="00962EF2" w:rsidRPr="00962EF2">
        <w:rPr>
          <w:rFonts w:ascii="Times New Roman" w:hAnsi="Times New Roman"/>
          <w:sz w:val="26"/>
          <w:szCs w:val="26"/>
        </w:rPr>
        <w:t>у</w:t>
      </w:r>
      <w:r w:rsidR="00962EF2" w:rsidRPr="00962E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2EF2" w:rsidRPr="00962EF2">
        <w:rPr>
          <w:rFonts w:ascii="Times New Roman" w:hAnsi="Times New Roman"/>
          <w:sz w:val="26"/>
          <w:szCs w:val="26"/>
        </w:rPr>
        <w:t>психологічн</w:t>
      </w:r>
      <w:proofErr w:type="spellEnd"/>
      <w:r w:rsidR="00962EF2" w:rsidRPr="00962EF2">
        <w:rPr>
          <w:rFonts w:ascii="Times New Roman" w:hAnsi="Times New Roman"/>
          <w:sz w:val="26"/>
          <w:szCs w:val="26"/>
        </w:rPr>
        <w:t>у</w:t>
      </w:r>
      <w:r w:rsidR="00962EF2" w:rsidRPr="00962EF2">
        <w:rPr>
          <w:rFonts w:ascii="Times New Roman" w:hAnsi="Times New Roman"/>
          <w:sz w:val="26"/>
          <w:szCs w:val="26"/>
        </w:rPr>
        <w:t xml:space="preserve"> картин</w:t>
      </w:r>
      <w:r w:rsidR="00962EF2" w:rsidRPr="00962EF2">
        <w:rPr>
          <w:rFonts w:ascii="Times New Roman" w:hAnsi="Times New Roman"/>
          <w:sz w:val="26"/>
          <w:szCs w:val="26"/>
        </w:rPr>
        <w:t>у</w:t>
      </w:r>
      <w:r w:rsidR="00962EF2" w:rsidRPr="00962E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2EF2" w:rsidRPr="00962EF2">
        <w:rPr>
          <w:rFonts w:ascii="Times New Roman" w:hAnsi="Times New Roman"/>
          <w:sz w:val="26"/>
          <w:szCs w:val="26"/>
        </w:rPr>
        <w:t>готовності</w:t>
      </w:r>
      <w:proofErr w:type="spellEnd"/>
      <w:r w:rsidR="00962EF2" w:rsidRPr="00962EF2">
        <w:rPr>
          <w:rFonts w:ascii="Times New Roman" w:hAnsi="Times New Roman"/>
          <w:sz w:val="26"/>
          <w:szCs w:val="26"/>
        </w:rPr>
        <w:t xml:space="preserve"> майбутніх першокласників до школ</w:t>
      </w:r>
      <w:r w:rsidR="00C96BC9">
        <w:rPr>
          <w:rFonts w:ascii="Times New Roman" w:hAnsi="Times New Roman"/>
          <w:sz w:val="26"/>
          <w:szCs w:val="26"/>
        </w:rPr>
        <w:t>и</w:t>
      </w:r>
      <w:r w:rsidR="00962EF2" w:rsidRPr="00962EF2">
        <w:rPr>
          <w:rFonts w:ascii="Times New Roman" w:hAnsi="Times New Roman"/>
          <w:sz w:val="26"/>
          <w:szCs w:val="26"/>
        </w:rPr>
        <w:t xml:space="preserve">. Системний аналіз </w:t>
      </w:r>
      <w:proofErr w:type="spellStart"/>
      <w:r w:rsidR="00962EF2" w:rsidRPr="00962EF2">
        <w:rPr>
          <w:rFonts w:ascii="Times New Roman" w:hAnsi="Times New Roman"/>
          <w:sz w:val="26"/>
          <w:szCs w:val="26"/>
        </w:rPr>
        <w:t>п՚яти</w:t>
      </w:r>
      <w:proofErr w:type="spellEnd"/>
      <w:r w:rsidR="00962EF2" w:rsidRPr="00962EF2">
        <w:rPr>
          <w:rFonts w:ascii="Times New Roman" w:hAnsi="Times New Roman"/>
          <w:sz w:val="26"/>
          <w:szCs w:val="26"/>
        </w:rPr>
        <w:t xml:space="preserve"> ключових параметрів – загальної зрілості, мотивації, вольових процесів, пізнавальної саморегуляції та самооцінки – дозволив виявити низку суперечностей та закономірностей, що безпосередньо впливатимуть на майбутн</w:t>
      </w:r>
      <w:r w:rsidR="003028D5">
        <w:rPr>
          <w:rFonts w:ascii="Times New Roman" w:hAnsi="Times New Roman"/>
          <w:sz w:val="26"/>
          <w:szCs w:val="26"/>
        </w:rPr>
        <w:t>ю</w:t>
      </w:r>
      <w:r w:rsidR="00962EF2" w:rsidRPr="00962EF2">
        <w:rPr>
          <w:rFonts w:ascii="Times New Roman" w:hAnsi="Times New Roman"/>
          <w:sz w:val="26"/>
          <w:szCs w:val="26"/>
        </w:rPr>
        <w:t xml:space="preserve"> адаптаці</w:t>
      </w:r>
      <w:r w:rsidR="003028D5">
        <w:rPr>
          <w:rFonts w:ascii="Times New Roman" w:hAnsi="Times New Roman"/>
          <w:sz w:val="26"/>
          <w:szCs w:val="26"/>
        </w:rPr>
        <w:t>ю</w:t>
      </w:r>
      <w:r w:rsidR="00962EF2" w:rsidRPr="00962EF2">
        <w:rPr>
          <w:rFonts w:ascii="Times New Roman" w:hAnsi="Times New Roman"/>
          <w:sz w:val="26"/>
          <w:szCs w:val="26"/>
        </w:rPr>
        <w:t xml:space="preserve"> дітей.</w:t>
      </w:r>
      <w:r w:rsidR="00962EF2">
        <w:rPr>
          <w:rFonts w:ascii="Times New Roman" w:hAnsi="Times New Roman"/>
          <w:sz w:val="26"/>
          <w:szCs w:val="26"/>
        </w:rPr>
        <w:t xml:space="preserve"> </w:t>
      </w:r>
    </w:p>
    <w:p w14:paraId="4A6F0DEE" w14:textId="134DB5D8" w:rsidR="00170543" w:rsidRPr="0008606F" w:rsidRDefault="00C05E26" w:rsidP="00C96BC9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ascii="Times New Roman" w:hAnsi="Times New Roman" w:cs="Times New Roman"/>
          <w:color w:val="1F1F1F"/>
          <w:sz w:val="26"/>
          <w:szCs w:val="26"/>
          <w:lang w:val="uk-UA"/>
        </w:rPr>
        <w:tab/>
      </w:r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>На основі результатів діагностики розроблено корекційно-</w:t>
      </w:r>
      <w:proofErr w:type="spellStart"/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>розвиткову</w:t>
      </w:r>
      <w:proofErr w:type="spellEnd"/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 програму, яка базується на ігрових методах навчання та спрямована на стимулювання пізнавальної активності та навичок соціальної взаємодії у майбутніх першокласників. Практичне значення роботи підтверджується впровадженням її результатів </w:t>
      </w:r>
      <w:r w:rsidR="003028D5">
        <w:rPr>
          <w:rFonts w:ascii="Times New Roman" w:hAnsi="Times New Roman" w:cs="Times New Roman"/>
          <w:color w:val="1F1F1F"/>
          <w:sz w:val="26"/>
          <w:szCs w:val="26"/>
          <w:lang w:val="uk-UA"/>
        </w:rPr>
        <w:t>в</w:t>
      </w:r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 освітній процес </w:t>
      </w:r>
      <w:r w:rsidR="003028D5">
        <w:rPr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ЗДО </w:t>
      </w:r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та розробкою методичних рекомендацій для батьків </w:t>
      </w:r>
      <w:r w:rsidR="003028D5">
        <w:rPr>
          <w:rFonts w:ascii="Times New Roman" w:hAnsi="Times New Roman" w:cs="Times New Roman"/>
          <w:color w:val="1F1F1F"/>
          <w:sz w:val="26"/>
          <w:szCs w:val="26"/>
          <w:lang w:val="uk-UA"/>
        </w:rPr>
        <w:t>і</w:t>
      </w:r>
      <w:r w:rsidR="00170543" w:rsidRPr="0008606F">
        <w:rPr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 вихователів.</w:t>
      </w:r>
    </w:p>
    <w:p w14:paraId="21763BA7" w14:textId="213B8991" w:rsidR="00170543" w:rsidRPr="0008606F" w:rsidRDefault="00170543" w:rsidP="00C96BC9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08606F">
        <w:rPr>
          <w:rFonts w:ascii="Times New Roman" w:hAnsi="Times New Roman"/>
          <w:b/>
          <w:sz w:val="26"/>
          <w:szCs w:val="26"/>
        </w:rPr>
        <w:t>Ключові</w:t>
      </w:r>
      <w:proofErr w:type="spellEnd"/>
      <w:r w:rsidRPr="0008606F">
        <w:rPr>
          <w:rFonts w:ascii="Times New Roman" w:hAnsi="Times New Roman"/>
          <w:b/>
          <w:sz w:val="26"/>
          <w:szCs w:val="26"/>
        </w:rPr>
        <w:t xml:space="preserve"> слова: 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психологічна готовність до </w:t>
      </w:r>
      <w:r w:rsidR="00C05E26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навчання в 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>школ</w:t>
      </w:r>
      <w:r w:rsidR="00C05E26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>і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, </w:t>
      </w:r>
      <w:r w:rsidR="00C05E26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шкільна </w:t>
      </w:r>
      <w:r w:rsidR="00C05E26"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зрілість, 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внутрішня позиція школяра, </w:t>
      </w:r>
      <w:r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наступність </w:t>
      </w:r>
      <w:r w:rsidR="00C05E26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>дошкільної і початкової освіти, майбутній першокласник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, </w:t>
      </w:r>
      <w:r w:rsidR="00DA6726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старший дошкільник, </w:t>
      </w:r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>корекційно-</w:t>
      </w:r>
      <w:proofErr w:type="spellStart"/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>розвиткова</w:t>
      </w:r>
      <w:proofErr w:type="spellEnd"/>
      <w:r w:rsidRPr="0008606F">
        <w:rPr>
          <w:rStyle w:val="y2iqfc"/>
          <w:rFonts w:ascii="Times New Roman" w:hAnsi="Times New Roman" w:cs="Times New Roman"/>
          <w:color w:val="1F1F1F"/>
          <w:sz w:val="26"/>
          <w:szCs w:val="26"/>
          <w:lang w:val="uk-UA"/>
        </w:rPr>
        <w:t xml:space="preserve"> програма, ігрова діяльність.</w:t>
      </w:r>
    </w:p>
    <w:p w14:paraId="4FDB477D" w14:textId="77777777" w:rsidR="00170543" w:rsidRDefault="00170543" w:rsidP="00C96BC9">
      <w:pPr>
        <w:widowControl w:val="0"/>
        <w:tabs>
          <w:tab w:val="left" w:pos="709"/>
        </w:tabs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2A526DBD" w14:textId="77777777" w:rsidR="00170543" w:rsidRPr="0008606F" w:rsidRDefault="00170543" w:rsidP="00170543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  <w:b/>
          <w:caps/>
          <w:sz w:val="26"/>
          <w:szCs w:val="26"/>
        </w:rPr>
      </w:pPr>
      <w:r w:rsidRPr="0008606F">
        <w:rPr>
          <w:rFonts w:ascii="Times New Roman" w:hAnsi="Times New Roman"/>
          <w:b/>
          <w:caps/>
          <w:sz w:val="26"/>
          <w:szCs w:val="26"/>
        </w:rPr>
        <w:t>Annotation</w:t>
      </w:r>
    </w:p>
    <w:p w14:paraId="3748B1A5" w14:textId="77777777" w:rsidR="00170543" w:rsidRPr="00C96BC9" w:rsidRDefault="00170543" w:rsidP="00C96B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C96BC9">
        <w:rPr>
          <w:b/>
          <w:bCs/>
          <w:sz w:val="26"/>
          <w:szCs w:val="26"/>
        </w:rPr>
        <w:t>Matsko</w:t>
      </w:r>
      <w:proofErr w:type="spellEnd"/>
      <w:r w:rsidRPr="00C96BC9">
        <w:rPr>
          <w:b/>
          <w:bCs/>
          <w:sz w:val="26"/>
          <w:szCs w:val="26"/>
        </w:rPr>
        <w:t xml:space="preserve"> V.V.</w:t>
      </w:r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Developing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Psychological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Readiness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School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Among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Future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First-Graders</w:t>
      </w:r>
      <w:proofErr w:type="spellEnd"/>
      <w:r w:rsidRPr="00C96BC9">
        <w:rPr>
          <w:sz w:val="26"/>
          <w:szCs w:val="26"/>
        </w:rPr>
        <w:t xml:space="preserve">. </w:t>
      </w:r>
      <w:proofErr w:type="spellStart"/>
      <w:r w:rsidRPr="00C96BC9">
        <w:rPr>
          <w:sz w:val="26"/>
          <w:szCs w:val="26"/>
        </w:rPr>
        <w:t>Thesis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submitted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partial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fulfillment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requirements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degree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Master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Arts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fields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053 </w:t>
      </w:r>
      <w:proofErr w:type="spellStart"/>
      <w:r w:rsidRPr="00C96BC9">
        <w:rPr>
          <w:sz w:val="26"/>
          <w:szCs w:val="26"/>
        </w:rPr>
        <w:t>Psychology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013 </w:t>
      </w:r>
      <w:proofErr w:type="spellStart"/>
      <w:r w:rsidRPr="00C96BC9">
        <w:rPr>
          <w:sz w:val="26"/>
          <w:szCs w:val="26"/>
        </w:rPr>
        <w:t>Elementary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Education</w:t>
      </w:r>
      <w:proofErr w:type="spellEnd"/>
      <w:r w:rsidRPr="00C96BC9">
        <w:rPr>
          <w:sz w:val="26"/>
          <w:szCs w:val="26"/>
        </w:rPr>
        <w:t xml:space="preserve">. V. </w:t>
      </w:r>
      <w:proofErr w:type="spellStart"/>
      <w:r w:rsidRPr="00C96BC9">
        <w:rPr>
          <w:sz w:val="26"/>
          <w:szCs w:val="26"/>
        </w:rPr>
        <w:t>Hnatiuk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Ternopil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National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Pedagogical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University</w:t>
      </w:r>
      <w:proofErr w:type="spellEnd"/>
      <w:r w:rsidRPr="00C96BC9">
        <w:rPr>
          <w:sz w:val="26"/>
          <w:szCs w:val="26"/>
        </w:rPr>
        <w:t xml:space="preserve">. </w:t>
      </w:r>
      <w:proofErr w:type="spellStart"/>
      <w:r w:rsidRPr="00C96BC9">
        <w:rPr>
          <w:sz w:val="26"/>
          <w:szCs w:val="26"/>
        </w:rPr>
        <w:t>Ternopil</w:t>
      </w:r>
      <w:proofErr w:type="spellEnd"/>
      <w:r w:rsidRPr="00C96BC9">
        <w:rPr>
          <w:sz w:val="26"/>
          <w:szCs w:val="26"/>
        </w:rPr>
        <w:t xml:space="preserve">, 2026. 115 </w:t>
      </w:r>
      <w:proofErr w:type="spellStart"/>
      <w:r w:rsidRPr="00C96BC9">
        <w:rPr>
          <w:sz w:val="26"/>
          <w:szCs w:val="26"/>
        </w:rPr>
        <w:t>pp</w:t>
      </w:r>
      <w:proofErr w:type="spellEnd"/>
      <w:r w:rsidRPr="00C96BC9">
        <w:rPr>
          <w:sz w:val="26"/>
          <w:szCs w:val="26"/>
        </w:rPr>
        <w:t>.</w:t>
      </w:r>
    </w:p>
    <w:p w14:paraId="497AC5EA" w14:textId="77777777" w:rsidR="00C05E26" w:rsidRPr="00C96BC9" w:rsidRDefault="00C05E26" w:rsidP="00C96B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C96BC9">
        <w:rPr>
          <w:sz w:val="26"/>
          <w:szCs w:val="26"/>
        </w:rPr>
        <w:t>This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thesis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devoted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to</w:t>
      </w:r>
      <w:proofErr w:type="spellEnd"/>
      <w:r w:rsidRPr="00C96BC9">
        <w:rPr>
          <w:sz w:val="26"/>
          <w:szCs w:val="26"/>
        </w:rPr>
        <w:t xml:space="preserve"> a </w:t>
      </w:r>
      <w:proofErr w:type="spellStart"/>
      <w:r w:rsidRPr="00C96BC9">
        <w:rPr>
          <w:sz w:val="26"/>
          <w:szCs w:val="26"/>
        </w:rPr>
        <w:t>comprehensive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theoretical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empirical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study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psychological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readiness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prospective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Year</w:t>
      </w:r>
      <w:proofErr w:type="spellEnd"/>
      <w:r w:rsidRPr="00C96BC9">
        <w:rPr>
          <w:sz w:val="26"/>
          <w:szCs w:val="26"/>
        </w:rPr>
        <w:t xml:space="preserve"> 1 </w:t>
      </w:r>
      <w:proofErr w:type="spellStart"/>
      <w:r w:rsidRPr="00C96BC9">
        <w:rPr>
          <w:sz w:val="26"/>
          <w:szCs w:val="26"/>
        </w:rPr>
        <w:t>pupils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school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context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education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system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reform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implementation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‘</w:t>
      </w:r>
      <w:proofErr w:type="spellStart"/>
      <w:r w:rsidRPr="00C96BC9">
        <w:rPr>
          <w:sz w:val="26"/>
          <w:szCs w:val="26"/>
        </w:rPr>
        <w:t>New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Ukrainian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School</w:t>
      </w:r>
      <w:proofErr w:type="spellEnd"/>
      <w:r w:rsidRPr="00C96BC9">
        <w:rPr>
          <w:sz w:val="26"/>
          <w:szCs w:val="26"/>
        </w:rPr>
        <w:t xml:space="preserve">’ </w:t>
      </w:r>
      <w:proofErr w:type="spellStart"/>
      <w:r w:rsidRPr="00C96BC9">
        <w:rPr>
          <w:sz w:val="26"/>
          <w:szCs w:val="26"/>
        </w:rPr>
        <w:t>concept</w:t>
      </w:r>
      <w:proofErr w:type="spellEnd"/>
      <w:r w:rsidRPr="00C96BC9">
        <w:rPr>
          <w:sz w:val="26"/>
          <w:szCs w:val="26"/>
        </w:rPr>
        <w:t xml:space="preserve">.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study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presents</w:t>
      </w:r>
      <w:proofErr w:type="spellEnd"/>
      <w:r w:rsidRPr="00C96BC9">
        <w:rPr>
          <w:sz w:val="26"/>
          <w:szCs w:val="26"/>
        </w:rPr>
        <w:t xml:space="preserve"> a </w:t>
      </w:r>
      <w:proofErr w:type="spellStart"/>
      <w:r w:rsidRPr="00C96BC9">
        <w:rPr>
          <w:sz w:val="26"/>
          <w:szCs w:val="26"/>
        </w:rPr>
        <w:t>thorough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analysis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domestic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foreign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scientific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approaches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to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defining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essence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psychological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readiness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structure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terms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unity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intellectual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motivational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emotional-volitional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social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components</w:t>
      </w:r>
      <w:proofErr w:type="spellEnd"/>
      <w:r w:rsidRPr="00C96BC9">
        <w:rPr>
          <w:sz w:val="26"/>
          <w:szCs w:val="26"/>
        </w:rPr>
        <w:t xml:space="preserve">.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results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empirical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study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summarised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a </w:t>
      </w:r>
      <w:proofErr w:type="spellStart"/>
      <w:r w:rsidRPr="00C96BC9">
        <w:rPr>
          <w:sz w:val="26"/>
          <w:szCs w:val="26"/>
        </w:rPr>
        <w:t>comprehensive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psychological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picture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readiness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future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first-graders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school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established</w:t>
      </w:r>
      <w:proofErr w:type="spellEnd"/>
      <w:r w:rsidRPr="00C96BC9">
        <w:rPr>
          <w:sz w:val="26"/>
          <w:szCs w:val="26"/>
        </w:rPr>
        <w:t xml:space="preserve">. A </w:t>
      </w:r>
      <w:proofErr w:type="spellStart"/>
      <w:r w:rsidRPr="00C96BC9">
        <w:rPr>
          <w:sz w:val="26"/>
          <w:szCs w:val="26"/>
        </w:rPr>
        <w:t>systematic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analysis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key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parameters</w:t>
      </w:r>
      <w:proofErr w:type="spellEnd"/>
      <w:r w:rsidRPr="00C96BC9">
        <w:rPr>
          <w:sz w:val="26"/>
          <w:szCs w:val="26"/>
        </w:rPr>
        <w:t xml:space="preserve"> – </w:t>
      </w:r>
      <w:proofErr w:type="spellStart"/>
      <w:r w:rsidRPr="00C96BC9">
        <w:rPr>
          <w:sz w:val="26"/>
          <w:szCs w:val="26"/>
        </w:rPr>
        <w:t>general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maturity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motivation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volitional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processes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cognitive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self-regulation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self-assessment</w:t>
      </w:r>
      <w:proofErr w:type="spellEnd"/>
      <w:r w:rsidRPr="00C96BC9">
        <w:rPr>
          <w:sz w:val="26"/>
          <w:szCs w:val="26"/>
        </w:rPr>
        <w:t xml:space="preserve"> – </w:t>
      </w:r>
      <w:proofErr w:type="spellStart"/>
      <w:r w:rsidRPr="00C96BC9">
        <w:rPr>
          <w:sz w:val="26"/>
          <w:szCs w:val="26"/>
        </w:rPr>
        <w:t>has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revealed</w:t>
      </w:r>
      <w:proofErr w:type="spellEnd"/>
      <w:r w:rsidRPr="00C96BC9">
        <w:rPr>
          <w:sz w:val="26"/>
          <w:szCs w:val="26"/>
        </w:rPr>
        <w:t xml:space="preserve"> a </w:t>
      </w:r>
      <w:proofErr w:type="spellStart"/>
      <w:r w:rsidRPr="00C96BC9">
        <w:rPr>
          <w:sz w:val="26"/>
          <w:szCs w:val="26"/>
        </w:rPr>
        <w:t>number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contradictions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patterns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that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will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directly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influence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course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children’s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future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adaptation</w:t>
      </w:r>
      <w:proofErr w:type="spellEnd"/>
      <w:r w:rsidRPr="00C96BC9">
        <w:rPr>
          <w:sz w:val="26"/>
          <w:szCs w:val="26"/>
        </w:rPr>
        <w:t xml:space="preserve">. </w:t>
      </w:r>
    </w:p>
    <w:p w14:paraId="66FA9E9E" w14:textId="00BE505F" w:rsidR="00C05E26" w:rsidRPr="00C96BC9" w:rsidRDefault="00C05E26" w:rsidP="00C96B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C96BC9">
        <w:rPr>
          <w:sz w:val="26"/>
          <w:szCs w:val="26"/>
        </w:rPr>
        <w:t>Based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diagnostic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results</w:t>
      </w:r>
      <w:proofErr w:type="spellEnd"/>
      <w:r w:rsidRPr="00C96BC9">
        <w:rPr>
          <w:sz w:val="26"/>
          <w:szCs w:val="26"/>
        </w:rPr>
        <w:t xml:space="preserve">, a </w:t>
      </w:r>
      <w:proofErr w:type="spellStart"/>
      <w:r w:rsidRPr="00C96BC9">
        <w:rPr>
          <w:sz w:val="26"/>
          <w:szCs w:val="26"/>
        </w:rPr>
        <w:t>corrective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developmental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programme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has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been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developed</w:t>
      </w:r>
      <w:proofErr w:type="spellEnd"/>
      <w:r w:rsidRPr="00C96BC9">
        <w:rPr>
          <w:sz w:val="26"/>
          <w:szCs w:val="26"/>
        </w:rPr>
        <w:t xml:space="preserve">, </w:t>
      </w:r>
      <w:proofErr w:type="spellStart"/>
      <w:r w:rsidRPr="00C96BC9">
        <w:rPr>
          <w:sz w:val="26"/>
          <w:szCs w:val="26"/>
        </w:rPr>
        <w:t>which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based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game-based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learning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methods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aims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to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stimulate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cognitive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activity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social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interaction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skills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future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first-year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pupils</w:t>
      </w:r>
      <w:proofErr w:type="spellEnd"/>
      <w:r w:rsidRPr="00C96BC9">
        <w:rPr>
          <w:sz w:val="26"/>
          <w:szCs w:val="26"/>
        </w:rPr>
        <w:t xml:space="preserve">.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practical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significance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work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confirmed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by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implementation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results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in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educational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process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the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development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of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methodological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recommendations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for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parents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and</w:t>
      </w:r>
      <w:proofErr w:type="spellEnd"/>
      <w:r w:rsidRPr="00C96BC9">
        <w:rPr>
          <w:sz w:val="26"/>
          <w:szCs w:val="26"/>
        </w:rPr>
        <w:t xml:space="preserve"> </w:t>
      </w:r>
      <w:proofErr w:type="spellStart"/>
      <w:r w:rsidRPr="00C96BC9">
        <w:rPr>
          <w:sz w:val="26"/>
          <w:szCs w:val="26"/>
        </w:rPr>
        <w:t>educators</w:t>
      </w:r>
      <w:proofErr w:type="spellEnd"/>
      <w:r w:rsidRPr="00C96BC9">
        <w:rPr>
          <w:sz w:val="26"/>
          <w:szCs w:val="26"/>
        </w:rPr>
        <w:t>.</w:t>
      </w:r>
    </w:p>
    <w:p w14:paraId="611A14A0" w14:textId="4FEE4A41" w:rsidR="00C96BC9" w:rsidRPr="00C05E26" w:rsidRDefault="00170543" w:rsidP="00C96BC9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proofErr w:type="spellStart"/>
      <w:r w:rsidRPr="00C96BC9">
        <w:rPr>
          <w:rFonts w:ascii="Times New Roman" w:hAnsi="Times New Roman"/>
          <w:b/>
          <w:bCs/>
          <w:sz w:val="26"/>
          <w:szCs w:val="26"/>
        </w:rPr>
        <w:t>Keywords</w:t>
      </w:r>
      <w:proofErr w:type="spellEnd"/>
      <w:r w:rsidRPr="00C96BC9">
        <w:rPr>
          <w:rFonts w:ascii="Times New Roman" w:hAnsi="Times New Roman"/>
          <w:sz w:val="26"/>
          <w:szCs w:val="26"/>
        </w:rPr>
        <w:t xml:space="preserve">: </w:t>
      </w:r>
      <w:r w:rsidR="00C96BC9" w:rsidRPr="00C05E2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psychological readiness for school, school readiness, the student’s mindset, continuity between preschool and elementary education, future first-grader, </w:t>
      </w:r>
      <w:r w:rsidR="00DA6726" w:rsidRPr="00DA6726">
        <w:rPr>
          <w:rFonts w:ascii="Times New Roman" w:eastAsia="Times New Roman" w:hAnsi="Times New Roman"/>
          <w:sz w:val="26"/>
          <w:szCs w:val="26"/>
          <w:lang w:val="en-US" w:eastAsia="ru-RU"/>
        </w:rPr>
        <w:t>older preschooler</w:t>
      </w:r>
      <w:r w:rsidR="00DA672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96BC9" w:rsidRPr="00C05E26">
        <w:rPr>
          <w:rFonts w:ascii="Times New Roman" w:eastAsia="Times New Roman" w:hAnsi="Times New Roman"/>
          <w:sz w:val="26"/>
          <w:szCs w:val="26"/>
          <w:lang w:val="en-US" w:eastAsia="ru-RU"/>
        </w:rPr>
        <w:t>remedial and developmental program, play-based activities.</w:t>
      </w:r>
    </w:p>
    <w:sectPr w:rsidR="00C96BC9" w:rsidRPr="00C05E26" w:rsidSect="009F0C2F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95"/>
    <w:rsid w:val="00170543"/>
    <w:rsid w:val="003028D5"/>
    <w:rsid w:val="00447CE2"/>
    <w:rsid w:val="00962EF2"/>
    <w:rsid w:val="009F0C2F"/>
    <w:rsid w:val="00C05E26"/>
    <w:rsid w:val="00C96BC9"/>
    <w:rsid w:val="00DA6726"/>
    <w:rsid w:val="00F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C9C4"/>
  <w15:chartTrackingRefBased/>
  <w15:docId w15:val="{17A7CC93-9947-4FFE-AD16-3CBAADE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43"/>
    <w:pPr>
      <w:spacing w:after="0" w:line="240" w:lineRule="auto"/>
    </w:pPr>
    <w:rPr>
      <w:rFonts w:eastAsiaTheme="minorEastAsia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543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170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Кізь</dc:creator>
  <cp:keywords/>
  <dc:description/>
  <cp:lastModifiedBy>Ольга Кізь</cp:lastModifiedBy>
  <cp:revision>4</cp:revision>
  <dcterms:created xsi:type="dcterms:W3CDTF">2026-05-27T08:09:00Z</dcterms:created>
  <dcterms:modified xsi:type="dcterms:W3CDTF">2026-05-27T09:17:00Z</dcterms:modified>
</cp:coreProperties>
</file>