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E060" w14:textId="77777777" w:rsidR="00386C84" w:rsidRDefault="00386C84" w:rsidP="00386C84">
      <w:pPr>
        <w:pStyle w:val="2"/>
        <w:ind w:left="557"/>
      </w:pPr>
      <w:r>
        <w:rPr>
          <w:spacing w:val="-2"/>
        </w:rPr>
        <w:t>АНОТАЦІЯ</w:t>
      </w:r>
    </w:p>
    <w:p w14:paraId="0D9BAF26" w14:textId="77777777" w:rsidR="00386C84" w:rsidRDefault="00386C84" w:rsidP="00386C84">
      <w:pPr>
        <w:pStyle w:val="a3"/>
        <w:spacing w:before="316"/>
        <w:ind w:left="0"/>
        <w:jc w:val="left"/>
        <w:rPr>
          <w:b/>
        </w:rPr>
      </w:pPr>
    </w:p>
    <w:p w14:paraId="289B0A57" w14:textId="77777777" w:rsidR="00386C84" w:rsidRDefault="00386C84" w:rsidP="00386C84">
      <w:pPr>
        <w:pStyle w:val="a3"/>
        <w:spacing w:line="360" w:lineRule="auto"/>
        <w:ind w:right="426" w:firstLine="708"/>
      </w:pPr>
      <w:r>
        <w:rPr>
          <w:b/>
        </w:rPr>
        <w:t xml:space="preserve">Мізюк В. В. </w:t>
      </w:r>
      <w:r>
        <w:t>Формування у студентів коледжів практичних навичок візуалізації інформації засобами цифрових технологій. – Кваліфікаційна робота за спеціальністю 015 Професійна освіта спеціалізації 015.39 Цифрові технології. Тернопільський національний педагогічний університет імені Володимира Гнатюка. Тернопіль, 2026. 69 с.</w:t>
      </w:r>
    </w:p>
    <w:p w14:paraId="5EE874A9" w14:textId="77777777" w:rsidR="00386C84" w:rsidRDefault="00386C84" w:rsidP="00386C84">
      <w:pPr>
        <w:pStyle w:val="a3"/>
        <w:spacing w:line="360" w:lineRule="auto"/>
        <w:ind w:right="424" w:firstLine="708"/>
      </w:pPr>
      <w:r>
        <w:t>У роботі проаналізовано теоретичні засади візуалізації інформації в освітньому процесі. Встановлено, що їх комплексне застосування підвищує ефективність навчання в сучасних умовах. Обґрунтовано доцільність використання інструментів Canva для формування навичок візуалізації інформації. Розроблено методику формування практичних навичок візуалізації інформації у студентів коледжів на основі проєктної діяльності, що забезпечує інтеграцію теоретичних знань і практичних навичок здобувачів освіти. Проведено педагогічний експеримент та обґрунтовано ефективність</w:t>
      </w:r>
      <w:r>
        <w:rPr>
          <w:spacing w:val="40"/>
        </w:rPr>
        <w:t xml:space="preserve"> </w:t>
      </w:r>
      <w:r>
        <w:t>застосування запропонованої методики в освітньому процесі коледжу.</w:t>
      </w:r>
    </w:p>
    <w:p w14:paraId="16D0550F" w14:textId="77777777" w:rsidR="00386C84" w:rsidRDefault="00386C84" w:rsidP="00386C84">
      <w:pPr>
        <w:pStyle w:val="a3"/>
        <w:spacing w:line="360" w:lineRule="auto"/>
        <w:ind w:right="424" w:firstLine="708"/>
      </w:pPr>
      <w:r>
        <w:t>Робота складається з 57 сторінок основного тексту, який включає 19 рисунків, 5 таблиць та додатків на 8 сторінках.</w:t>
      </w:r>
    </w:p>
    <w:p w14:paraId="515BD5DF" w14:textId="77777777" w:rsidR="00386C84" w:rsidRDefault="00386C84" w:rsidP="00386C84">
      <w:pPr>
        <w:pStyle w:val="a3"/>
        <w:spacing w:before="3" w:line="357" w:lineRule="auto"/>
        <w:ind w:right="430" w:firstLine="708"/>
      </w:pPr>
      <w:r>
        <w:rPr>
          <w:i/>
        </w:rPr>
        <w:t>Ключові</w:t>
      </w:r>
      <w:r>
        <w:rPr>
          <w:i/>
          <w:spacing w:val="-3"/>
        </w:rPr>
        <w:t xml:space="preserve"> </w:t>
      </w:r>
      <w:r>
        <w:rPr>
          <w:i/>
        </w:rPr>
        <w:t xml:space="preserve">слова: </w:t>
      </w:r>
      <w:r>
        <w:t>освітній</w:t>
      </w:r>
      <w:r>
        <w:rPr>
          <w:spacing w:val="-3"/>
        </w:rPr>
        <w:t xml:space="preserve"> </w:t>
      </w:r>
      <w:r>
        <w:t>процес, візуалізації</w:t>
      </w:r>
      <w:r>
        <w:rPr>
          <w:spacing w:val="-3"/>
        </w:rPr>
        <w:t xml:space="preserve"> </w:t>
      </w:r>
      <w:r>
        <w:t>інформації, практичні</w:t>
      </w:r>
      <w:r>
        <w:rPr>
          <w:spacing w:val="-3"/>
        </w:rPr>
        <w:t xml:space="preserve"> </w:t>
      </w:r>
      <w:r>
        <w:t>навички, цифрові технології.</w:t>
      </w:r>
    </w:p>
    <w:p w14:paraId="4B28B968" w14:textId="77777777" w:rsidR="00386C84" w:rsidRDefault="00386C84" w:rsidP="00386C84">
      <w:pPr>
        <w:pStyle w:val="a3"/>
        <w:spacing w:line="357" w:lineRule="auto"/>
        <w:sectPr w:rsidR="00386C84" w:rsidSect="00386C84">
          <w:footerReference w:type="default" r:id="rId4"/>
          <w:type w:val="continuous"/>
          <w:pgSz w:w="11910" w:h="16840"/>
          <w:pgMar w:top="1134" w:right="567" w:bottom="1134" w:left="1701" w:header="0" w:footer="1484" w:gutter="0"/>
          <w:pgNumType w:start="4"/>
          <w:cols w:space="720"/>
        </w:sectPr>
      </w:pPr>
    </w:p>
    <w:p w14:paraId="745DAC1C" w14:textId="77777777" w:rsidR="00386C84" w:rsidRDefault="00386C84" w:rsidP="00386C84">
      <w:pPr>
        <w:pStyle w:val="2"/>
        <w:ind w:right="281"/>
      </w:pPr>
      <w:r>
        <w:rPr>
          <w:spacing w:val="-2"/>
        </w:rPr>
        <w:lastRenderedPageBreak/>
        <w:t>ANNOTATION</w:t>
      </w:r>
    </w:p>
    <w:p w14:paraId="48A0AC80" w14:textId="77777777" w:rsidR="00386C84" w:rsidRDefault="00386C84" w:rsidP="00386C84">
      <w:pPr>
        <w:pStyle w:val="a3"/>
        <w:spacing w:before="316"/>
        <w:ind w:left="0"/>
        <w:jc w:val="left"/>
        <w:rPr>
          <w:b/>
        </w:rPr>
      </w:pPr>
    </w:p>
    <w:p w14:paraId="57068DEE" w14:textId="77777777" w:rsidR="00386C84" w:rsidRDefault="00386C84" w:rsidP="00386C84">
      <w:pPr>
        <w:pStyle w:val="a3"/>
        <w:spacing w:line="360" w:lineRule="auto"/>
        <w:ind w:right="428" w:firstLine="708"/>
      </w:pPr>
      <w:r>
        <w:t>Mizyuk V. V. Formation of practical skills of information visualisation in college students using digital technologies.</w:t>
      </w:r>
      <w:r>
        <w:rPr>
          <w:spacing w:val="40"/>
        </w:rPr>
        <w:t xml:space="preserve"> </w:t>
      </w:r>
      <w:r>
        <w:t>Qualification work in the speciality 015 Professional</w:t>
      </w:r>
      <w:r>
        <w:rPr>
          <w:spacing w:val="-8"/>
        </w:rPr>
        <w:t xml:space="preserve"> </w:t>
      </w:r>
      <w:r>
        <w:t>education</w:t>
      </w:r>
      <w:r>
        <w:rPr>
          <w:spacing w:val="-6"/>
        </w:rPr>
        <w:t xml:space="preserve"> </w:t>
      </w:r>
      <w:r>
        <w:t>specialisation</w:t>
      </w:r>
      <w:r>
        <w:rPr>
          <w:spacing w:val="-6"/>
        </w:rPr>
        <w:t xml:space="preserve"> </w:t>
      </w:r>
      <w:r>
        <w:t>015.39</w:t>
      </w:r>
      <w:r>
        <w:rPr>
          <w:spacing w:val="-6"/>
        </w:rPr>
        <w:t xml:space="preserve"> </w:t>
      </w:r>
      <w:r>
        <w:t>Digital</w:t>
      </w:r>
      <w:r>
        <w:rPr>
          <w:spacing w:val="-8"/>
        </w:rPr>
        <w:t xml:space="preserve"> </w:t>
      </w:r>
      <w:r>
        <w:t>technologies.</w:t>
      </w:r>
      <w:r>
        <w:rPr>
          <w:spacing w:val="-4"/>
        </w:rPr>
        <w:t xml:space="preserve"> </w:t>
      </w:r>
      <w:r>
        <w:t>Ternopil Volodymyr Hnatyuk National Pedagogical University. Ternopil, 2026. 69 p.</w:t>
      </w:r>
    </w:p>
    <w:p w14:paraId="317FBEBA" w14:textId="77777777" w:rsidR="00386C84" w:rsidRDefault="00386C84" w:rsidP="00386C84">
      <w:pPr>
        <w:pStyle w:val="a3"/>
        <w:spacing w:before="1" w:line="360" w:lineRule="auto"/>
        <w:ind w:right="428" w:firstLine="708"/>
      </w:pPr>
      <w:r>
        <w:t>The paper analyses the theoretical principles of information visualisation in the educational process. It is established that their comprehensive application enhances learning effectiveness in modern conditions. The feasibility of using Canva tools to develop information visualisation skills is substantiated. A methodology for</w:t>
      </w:r>
      <w:r>
        <w:rPr>
          <w:spacing w:val="40"/>
        </w:rPr>
        <w:t xml:space="preserve"> </w:t>
      </w:r>
      <w:r>
        <w:t>developing</w:t>
      </w:r>
      <w:r>
        <w:rPr>
          <w:spacing w:val="-3"/>
        </w:rPr>
        <w:t xml:space="preserve"> </w:t>
      </w:r>
      <w:r>
        <w:t>practical</w:t>
      </w:r>
      <w:r>
        <w:rPr>
          <w:spacing w:val="-5"/>
        </w:rPr>
        <w:t xml:space="preserve"> </w:t>
      </w:r>
      <w:r>
        <w:t>skills in information visualisation among</w:t>
      </w:r>
      <w:r>
        <w:rPr>
          <w:spacing w:val="-3"/>
        </w:rPr>
        <w:t xml:space="preserve"> </w:t>
      </w:r>
      <w:r>
        <w:t>college students through project</w:t>
      </w:r>
      <w:r>
        <w:rPr>
          <w:spacing w:val="-5"/>
        </w:rPr>
        <w:t xml:space="preserve"> </w:t>
      </w:r>
      <w:r>
        <w:t>activities</w:t>
      </w:r>
      <w:r>
        <w:rPr>
          <w:spacing w:val="-4"/>
        </w:rPr>
        <w:t xml:space="preserve"> </w:t>
      </w:r>
      <w:r>
        <w:t>has</w:t>
      </w:r>
      <w:r>
        <w:rPr>
          <w:spacing w:val="-4"/>
        </w:rPr>
        <w:t xml:space="preserve"> </w:t>
      </w:r>
      <w:r>
        <w:t>been</w:t>
      </w:r>
      <w:r>
        <w:rPr>
          <w:spacing w:val="-3"/>
        </w:rPr>
        <w:t xml:space="preserve"> </w:t>
      </w:r>
      <w:r>
        <w:t>developed,</w:t>
      </w:r>
      <w:r>
        <w:rPr>
          <w:spacing w:val="-1"/>
        </w:rPr>
        <w:t xml:space="preserve"> </w:t>
      </w:r>
      <w:r>
        <w:t>ensuring</w:t>
      </w:r>
      <w:r>
        <w:rPr>
          <w:spacing w:val="-7"/>
        </w:rPr>
        <w:t xml:space="preserve"> </w:t>
      </w:r>
      <w:r>
        <w:t>the</w:t>
      </w:r>
      <w:r>
        <w:rPr>
          <w:spacing w:val="-3"/>
        </w:rPr>
        <w:t xml:space="preserve"> </w:t>
      </w:r>
      <w:r>
        <w:t>integration of theoretical</w:t>
      </w:r>
      <w:r>
        <w:rPr>
          <w:spacing w:val="-9"/>
        </w:rPr>
        <w:t xml:space="preserve"> </w:t>
      </w:r>
      <w:r>
        <w:t>knowledge and practical skills among education seekers. A pedagogical experiment has been conducted, and the effectiveness of the proposed methodology in the college educational process has been substantiated.</w:t>
      </w:r>
    </w:p>
    <w:p w14:paraId="0CC4A231" w14:textId="77777777" w:rsidR="00386C84" w:rsidRDefault="00386C84" w:rsidP="00386C84">
      <w:pPr>
        <w:pStyle w:val="a3"/>
        <w:spacing w:line="360" w:lineRule="auto"/>
        <w:ind w:right="427" w:firstLine="708"/>
      </w:pPr>
      <w:r>
        <w:t>The paper consists of 57</w:t>
      </w:r>
      <w:r>
        <w:rPr>
          <w:spacing w:val="40"/>
        </w:rPr>
        <w:t xml:space="preserve"> </w:t>
      </w:r>
      <w:r>
        <w:t>pages of main text, including 19 figures, 5 tables, and appendices totalling 8 pages.</w:t>
      </w:r>
    </w:p>
    <w:p w14:paraId="6E8EE340" w14:textId="77777777" w:rsidR="00386C84" w:rsidRDefault="00386C84" w:rsidP="00386C84">
      <w:pPr>
        <w:pStyle w:val="a3"/>
        <w:spacing w:line="362" w:lineRule="auto"/>
        <w:ind w:right="436" w:firstLine="708"/>
      </w:pPr>
      <w:r>
        <w:t>Keywords:</w:t>
      </w:r>
      <w:r>
        <w:rPr>
          <w:spacing w:val="-7"/>
        </w:rPr>
        <w:t xml:space="preserve"> </w:t>
      </w:r>
      <w:r>
        <w:t>educational</w:t>
      </w:r>
      <w:r>
        <w:rPr>
          <w:spacing w:val="-11"/>
        </w:rPr>
        <w:t xml:space="preserve"> </w:t>
      </w:r>
      <w:r>
        <w:t>process,</w:t>
      </w:r>
      <w:r>
        <w:rPr>
          <w:spacing w:val="-3"/>
        </w:rPr>
        <w:t xml:space="preserve"> </w:t>
      </w:r>
      <w:r>
        <w:t>information</w:t>
      </w:r>
      <w:r>
        <w:rPr>
          <w:spacing w:val="-5"/>
        </w:rPr>
        <w:t xml:space="preserve"> </w:t>
      </w:r>
      <w:r>
        <w:t>visualisation,</w:t>
      </w:r>
      <w:r>
        <w:rPr>
          <w:spacing w:val="-3"/>
        </w:rPr>
        <w:t xml:space="preserve"> </w:t>
      </w:r>
      <w:r>
        <w:t>practical</w:t>
      </w:r>
      <w:r>
        <w:rPr>
          <w:spacing w:val="-11"/>
        </w:rPr>
        <w:t xml:space="preserve"> </w:t>
      </w:r>
      <w:r>
        <w:t>skills,</w:t>
      </w:r>
      <w:r>
        <w:rPr>
          <w:spacing w:val="-3"/>
        </w:rPr>
        <w:t xml:space="preserve"> </w:t>
      </w:r>
      <w:r>
        <w:t xml:space="preserve">digital </w:t>
      </w:r>
      <w:r>
        <w:rPr>
          <w:spacing w:val="-2"/>
        </w:rPr>
        <w:t>technologies.</w:t>
      </w:r>
    </w:p>
    <w:p w14:paraId="495E75A2" w14:textId="77777777" w:rsidR="00B30C86" w:rsidRDefault="00B30C86"/>
    <w:sectPr w:rsidR="00B30C86" w:rsidSect="00386C84">
      <w:type w:val="continuous"/>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9876" w14:textId="77777777" w:rsidR="00F574BA" w:rsidRDefault="00386C84">
    <w:pPr>
      <w:pStyle w:val="a3"/>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414E739" wp14:editId="40F76979">
              <wp:simplePos x="0" y="0"/>
              <wp:positionH relativeFrom="page">
                <wp:posOffset>6720458</wp:posOffset>
              </wp:positionH>
              <wp:positionV relativeFrom="page">
                <wp:posOffset>9604657</wp:posOffset>
              </wp:positionV>
              <wp:extent cx="261620" cy="2343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234315"/>
                      </a:xfrm>
                      <a:prstGeom prst="rect">
                        <a:avLst/>
                      </a:prstGeom>
                    </wps:spPr>
                    <wps:txbx>
                      <w:txbxContent>
                        <w:p w14:paraId="7AB109F4" w14:textId="77777777" w:rsidR="00F574BA" w:rsidRDefault="00386C84">
                          <w:pPr>
                            <w:pStyle w:val="a3"/>
                            <w:spacing w:before="20"/>
                            <w:ind w:left="2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40</w:t>
                          </w:r>
                          <w:r>
                            <w:rPr>
                              <w:rFonts w:ascii="Cambria"/>
                              <w:spacing w:val="-5"/>
                            </w:rPr>
                            <w:fldChar w:fldCharType="end"/>
                          </w:r>
                        </w:p>
                      </w:txbxContent>
                    </wps:txbx>
                    <wps:bodyPr wrap="square" lIns="0" tIns="0" rIns="0" bIns="0" rtlCol="0">
                      <a:noAutofit/>
                    </wps:bodyPr>
                  </wps:wsp>
                </a:graphicData>
              </a:graphic>
            </wp:anchor>
          </w:drawing>
        </mc:Choice>
        <mc:Fallback>
          <w:pict>
            <v:shapetype w14:anchorId="5414E739" id="_x0000_t202" coordsize="21600,21600" o:spt="202" path="m,l,21600r21600,l21600,xe">
              <v:stroke joinstyle="miter"/>
              <v:path gradientshapeok="t" o:connecttype="rect"/>
            </v:shapetype>
            <v:shape id="Textbox 1" o:spid="_x0000_s1026" type="#_x0000_t202" style="position:absolute;margin-left:529.15pt;margin-top:756.25pt;width:20.6pt;height:18.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" filled="f" stroked="f">
              <v:textbox inset="0,0,0,0">
                <w:txbxContent>
                  <w:p w14:paraId="7AB109F4" w14:textId="77777777" w:rsidR="00F574BA" w:rsidRDefault="00386C84">
                    <w:pPr>
                      <w:pStyle w:val="a3"/>
                      <w:spacing w:before="20"/>
                      <w:ind w:left="2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40</w:t>
                    </w:r>
                    <w:r>
                      <w:rPr>
                        <w:rFonts w:ascii="Cambria"/>
                        <w:spacing w:val="-5"/>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84"/>
    <w:rsid w:val="00386C84"/>
    <w:rsid w:val="00B30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8C71"/>
  <w15:chartTrackingRefBased/>
  <w15:docId w15:val="{2DBA5BBF-603F-47B9-BADA-97289FD1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84"/>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unhideWhenUsed/>
    <w:qFormat/>
    <w:rsid w:val="00386C84"/>
    <w:pPr>
      <w:spacing w:before="59"/>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C84"/>
    <w:rPr>
      <w:rFonts w:ascii="Times New Roman" w:eastAsia="Times New Roman" w:hAnsi="Times New Roman" w:cs="Times New Roman"/>
      <w:b/>
      <w:bCs/>
      <w:sz w:val="28"/>
      <w:szCs w:val="28"/>
    </w:rPr>
  </w:style>
  <w:style w:type="paragraph" w:styleId="a3">
    <w:name w:val="Body Text"/>
    <w:basedOn w:val="a"/>
    <w:link w:val="a4"/>
    <w:uiPriority w:val="1"/>
    <w:qFormat/>
    <w:rsid w:val="00386C84"/>
    <w:pPr>
      <w:ind w:left="282"/>
      <w:jc w:val="both"/>
    </w:pPr>
    <w:rPr>
      <w:sz w:val="28"/>
      <w:szCs w:val="28"/>
    </w:rPr>
  </w:style>
  <w:style w:type="character" w:customStyle="1" w:styleId="a4">
    <w:name w:val="Основний текст Знак"/>
    <w:basedOn w:val="a0"/>
    <w:link w:val="a3"/>
    <w:uiPriority w:val="1"/>
    <w:rsid w:val="00386C8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1535</Words>
  <Characters>875</Characters>
  <Application>Microsoft Office Word</Application>
  <DocSecurity>0</DocSecurity>
  <Lines>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2026-06-24T10:11:00Z</dcterms:created>
  <dcterms:modified xsi:type="dcterms:W3CDTF">2026-06-24T10:11:00Z</dcterms:modified>
</cp:coreProperties>
</file>