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E0A" w:rsidRPr="00472E0A" w:rsidRDefault="00472E0A" w:rsidP="00472E0A">
      <w:pPr>
        <w:tabs>
          <w:tab w:val="left" w:pos="900"/>
          <w:tab w:val="left" w:pos="1080"/>
        </w:tabs>
        <w:spacing w:after="0" w:line="288" w:lineRule="auto"/>
        <w:jc w:val="center"/>
        <w:rPr>
          <w:rFonts w:ascii="Times New Roman" w:hAnsi="Times New Roman" w:cs="Times New Roman"/>
          <w:b/>
          <w:sz w:val="26"/>
          <w:szCs w:val="26"/>
        </w:rPr>
      </w:pPr>
      <w:bookmarkStart w:id="0" w:name="_GoBack"/>
      <w:bookmarkEnd w:id="0"/>
      <w:r w:rsidRPr="00472E0A">
        <w:rPr>
          <w:rFonts w:ascii="Times New Roman" w:hAnsi="Times New Roman" w:cs="Times New Roman"/>
          <w:b/>
          <w:sz w:val="26"/>
          <w:szCs w:val="26"/>
        </w:rPr>
        <w:t>Анотація</w:t>
      </w:r>
    </w:p>
    <w:p w:rsidR="00472E0A" w:rsidRPr="00472E0A" w:rsidRDefault="00472E0A" w:rsidP="00472E0A">
      <w:pPr>
        <w:spacing w:after="0" w:line="288" w:lineRule="auto"/>
        <w:jc w:val="both"/>
        <w:rPr>
          <w:rFonts w:ascii="Times New Roman" w:hAnsi="Times New Roman" w:cs="Times New Roman"/>
          <w:b/>
          <w:sz w:val="26"/>
          <w:szCs w:val="26"/>
        </w:rPr>
      </w:pPr>
    </w:p>
    <w:p w:rsidR="00472E0A" w:rsidRPr="00472E0A" w:rsidRDefault="00472E0A" w:rsidP="00472E0A">
      <w:pPr>
        <w:jc w:val="both"/>
        <w:rPr>
          <w:rFonts w:ascii="Times New Roman" w:hAnsi="Times New Roman" w:cs="Times New Roman"/>
          <w:b/>
          <w:sz w:val="26"/>
          <w:szCs w:val="26"/>
        </w:rPr>
      </w:pPr>
      <w:r w:rsidRPr="00472E0A">
        <w:rPr>
          <w:rFonts w:ascii="Times New Roman" w:hAnsi="Times New Roman" w:cs="Times New Roman"/>
          <w:b/>
          <w:sz w:val="26"/>
          <w:szCs w:val="26"/>
        </w:rPr>
        <w:t>Піхович М. РОЛЬ МІЖНАРОДНОГО ТУРИЗМУ ДЛЯ КІПРУ: МІЖКУЛЬТУРНА КОМУНІКАЦІЯ ТА ЕКОНОМІЧНИЙ ЕФЕКТ</w:t>
      </w:r>
      <w:r w:rsidRPr="00472E0A">
        <w:rPr>
          <w:rFonts w:ascii="Times New Roman" w:hAnsi="Times New Roman" w:cs="Times New Roman"/>
          <w:b/>
          <w:caps/>
          <w:sz w:val="26"/>
          <w:szCs w:val="26"/>
        </w:rPr>
        <w:t xml:space="preserve">. </w:t>
      </w:r>
      <w:r w:rsidRPr="00472E0A">
        <w:rPr>
          <w:rFonts w:ascii="Times New Roman" w:hAnsi="Times New Roman" w:cs="Times New Roman"/>
          <w:sz w:val="26"/>
          <w:szCs w:val="26"/>
        </w:rPr>
        <w:t>Рукопис. Кваліфікаційна робота на здобуття кваліфікації бакалавра за спеціальністю «Туризм», Тернопільський національний педагогічний університет імені Володимира Гнатюка. Тернопіль, 2026. 68 с.</w:t>
      </w:r>
    </w:p>
    <w:p w:rsidR="006B1D5A" w:rsidRPr="00472E0A" w:rsidRDefault="006B1D5A" w:rsidP="00472E0A">
      <w:pPr>
        <w:spacing w:after="0" w:line="276" w:lineRule="auto"/>
        <w:ind w:firstLine="709"/>
        <w:jc w:val="both"/>
        <w:rPr>
          <w:rFonts w:ascii="Times New Roman" w:hAnsi="Times New Roman" w:cs="Times New Roman"/>
          <w:sz w:val="26"/>
          <w:szCs w:val="26"/>
        </w:rPr>
      </w:pPr>
    </w:p>
    <w:p w:rsidR="00472E0A" w:rsidRPr="00472E0A" w:rsidRDefault="00472E0A" w:rsidP="00472E0A">
      <w:pPr>
        <w:pStyle w:val="isselectedend"/>
        <w:spacing w:before="0" w:beforeAutospacing="0" w:after="0" w:afterAutospacing="0" w:line="276" w:lineRule="auto"/>
        <w:ind w:firstLine="709"/>
        <w:jc w:val="both"/>
        <w:rPr>
          <w:sz w:val="26"/>
          <w:szCs w:val="26"/>
        </w:rPr>
      </w:pPr>
      <w:r w:rsidRPr="00472E0A">
        <w:rPr>
          <w:sz w:val="26"/>
          <w:szCs w:val="26"/>
        </w:rPr>
        <w:t>У кваліфікаційній роботі досліджено роль міжнародного туризму у соціально-економічному розвитку Республіки Кіпр. Розкрито теоретико-методологічні засади вивчення міжнародного туризму та міжкультурної комунікації, проаналізовано передумови формування туристичної спеціалізації держави, особливості туристичної інфраструктури та просторової організації туристичних дестинацій. На основі методології UN Tourism здійснено аналіз міжнародних туристичних потоків Кіпру, визначено роль міжкультурної комунікації у забезпеченні конкурентоспроможності туристичної індустрії та оцінено економічний ефект туристичної діяльності. Обґрунтовано перспективні напрями диверсифікації туристичного продукту та розвитку сталого туризму.</w:t>
      </w:r>
    </w:p>
    <w:p w:rsidR="00472E0A" w:rsidRPr="00472E0A" w:rsidRDefault="00472E0A" w:rsidP="00472E0A">
      <w:pPr>
        <w:pStyle w:val="a3"/>
        <w:spacing w:before="0" w:beforeAutospacing="0" w:after="0" w:afterAutospacing="0" w:line="276" w:lineRule="auto"/>
        <w:ind w:firstLine="709"/>
        <w:jc w:val="both"/>
        <w:rPr>
          <w:sz w:val="26"/>
          <w:szCs w:val="26"/>
        </w:rPr>
      </w:pPr>
      <w:r w:rsidRPr="00472E0A">
        <w:rPr>
          <w:rStyle w:val="a4"/>
          <w:sz w:val="26"/>
          <w:szCs w:val="26"/>
        </w:rPr>
        <w:t>Ключові слова:</w:t>
      </w:r>
      <w:r w:rsidRPr="00472E0A">
        <w:rPr>
          <w:sz w:val="26"/>
          <w:szCs w:val="26"/>
        </w:rPr>
        <w:t xml:space="preserve"> міжнародний туризм, Кіпр, туристичні потоки, UN Tourism, міжкультурна комунікація, туристична індустрія, туристичні дестинації, економічний ефект, сталий туризм.</w:t>
      </w:r>
    </w:p>
    <w:p w:rsidR="00472E0A" w:rsidRPr="00472E0A" w:rsidRDefault="00472E0A" w:rsidP="00472E0A">
      <w:pPr>
        <w:tabs>
          <w:tab w:val="left" w:pos="7088"/>
        </w:tabs>
        <w:spacing w:after="0" w:line="288" w:lineRule="auto"/>
        <w:jc w:val="center"/>
        <w:rPr>
          <w:rFonts w:ascii="Times New Roman" w:hAnsi="Times New Roman" w:cs="Times New Roman"/>
          <w:b/>
          <w:sz w:val="26"/>
          <w:szCs w:val="26"/>
        </w:rPr>
      </w:pPr>
    </w:p>
    <w:p w:rsidR="00472E0A" w:rsidRPr="00472E0A" w:rsidRDefault="00472E0A" w:rsidP="00472E0A">
      <w:pPr>
        <w:tabs>
          <w:tab w:val="left" w:pos="7088"/>
        </w:tabs>
        <w:spacing w:after="0" w:line="288" w:lineRule="auto"/>
        <w:jc w:val="center"/>
        <w:rPr>
          <w:rFonts w:ascii="Times New Roman" w:hAnsi="Times New Roman" w:cs="Times New Roman"/>
          <w:b/>
          <w:sz w:val="26"/>
          <w:szCs w:val="26"/>
        </w:rPr>
      </w:pPr>
      <w:r w:rsidRPr="00472E0A">
        <w:rPr>
          <w:rFonts w:ascii="Times New Roman" w:hAnsi="Times New Roman" w:cs="Times New Roman"/>
          <w:b/>
          <w:sz w:val="26"/>
          <w:szCs w:val="26"/>
        </w:rPr>
        <w:t>SUMMARY</w:t>
      </w:r>
    </w:p>
    <w:p w:rsidR="00472E0A" w:rsidRPr="00472E0A" w:rsidRDefault="00472E0A" w:rsidP="00472E0A">
      <w:pPr>
        <w:spacing w:after="0"/>
        <w:jc w:val="both"/>
        <w:rPr>
          <w:rFonts w:ascii="Times New Roman" w:hAnsi="Times New Roman" w:cs="Times New Roman"/>
          <w:sz w:val="26"/>
          <w:szCs w:val="26"/>
          <w:lang w:val="en-US"/>
        </w:rPr>
      </w:pPr>
      <w:proofErr w:type="spellStart"/>
      <w:r w:rsidRPr="00472E0A">
        <w:rPr>
          <w:rFonts w:ascii="Times New Roman" w:hAnsi="Times New Roman" w:cs="Times New Roman"/>
          <w:sz w:val="26"/>
          <w:szCs w:val="26"/>
        </w:rPr>
        <w:t>Pikhovych</w:t>
      </w:r>
      <w:proofErr w:type="spellEnd"/>
      <w:r w:rsidRPr="00472E0A">
        <w:rPr>
          <w:rFonts w:ascii="Times New Roman" w:hAnsi="Times New Roman" w:cs="Times New Roman"/>
          <w:sz w:val="26"/>
          <w:szCs w:val="26"/>
        </w:rPr>
        <w:t xml:space="preserve"> M. The Role of International Tourism in Cyprus: Intercultural Communication and Economic Impact.  </w:t>
      </w:r>
      <w:r w:rsidRPr="00472E0A">
        <w:rPr>
          <w:rFonts w:ascii="Times New Roman" w:hAnsi="Times New Roman" w:cs="Times New Roman"/>
          <w:sz w:val="26"/>
          <w:szCs w:val="26"/>
          <w:lang w:val="en-US"/>
        </w:rPr>
        <w:t xml:space="preserve">. Manuscript. Qualification Thesis for the Bachelor's Degree in Tourism. Volodymyr Hnatiuk Ternopil National Pedagogical University. Ternopil, 2026. </w:t>
      </w:r>
      <w:r w:rsidRPr="00472E0A">
        <w:rPr>
          <w:rFonts w:ascii="Times New Roman" w:hAnsi="Times New Roman" w:cs="Times New Roman"/>
          <w:sz w:val="26"/>
          <w:szCs w:val="26"/>
        </w:rPr>
        <w:t>68</w:t>
      </w:r>
      <w:r w:rsidRPr="00472E0A">
        <w:rPr>
          <w:rFonts w:ascii="Times New Roman" w:hAnsi="Times New Roman" w:cs="Times New Roman"/>
          <w:sz w:val="26"/>
          <w:szCs w:val="26"/>
          <w:lang w:val="en-US"/>
        </w:rPr>
        <w:t xml:space="preserve"> p.</w:t>
      </w:r>
    </w:p>
    <w:p w:rsidR="00472E0A" w:rsidRPr="00472E0A" w:rsidRDefault="00472E0A" w:rsidP="00472E0A">
      <w:pPr>
        <w:spacing w:after="0" w:line="276" w:lineRule="auto"/>
        <w:ind w:firstLine="709"/>
        <w:jc w:val="both"/>
        <w:rPr>
          <w:rFonts w:ascii="Times New Roman" w:hAnsi="Times New Roman" w:cs="Times New Roman"/>
          <w:sz w:val="26"/>
          <w:szCs w:val="26"/>
        </w:rPr>
      </w:pPr>
    </w:p>
    <w:p w:rsidR="00472E0A" w:rsidRPr="00472E0A" w:rsidRDefault="00472E0A" w:rsidP="00472E0A">
      <w:pPr>
        <w:pStyle w:val="isselectedend"/>
        <w:spacing w:before="0" w:beforeAutospacing="0" w:after="0" w:afterAutospacing="0" w:line="276" w:lineRule="auto"/>
        <w:ind w:firstLine="709"/>
        <w:jc w:val="both"/>
        <w:rPr>
          <w:sz w:val="26"/>
          <w:szCs w:val="26"/>
        </w:rPr>
      </w:pPr>
      <w:r w:rsidRPr="00472E0A">
        <w:rPr>
          <w:sz w:val="26"/>
          <w:szCs w:val="26"/>
        </w:rPr>
        <w:t xml:space="preserve">The qualification thesis examines the role of international tourism in the socio-economic development of the Republic of Cyprus. The study reveals the theoretical and methodological foundations of international tourism and intercultural communication, analyzes the prerequisites for the formation of the </w:t>
      </w:r>
      <w:proofErr w:type="spellStart"/>
      <w:r w:rsidRPr="00472E0A">
        <w:rPr>
          <w:sz w:val="26"/>
          <w:szCs w:val="26"/>
        </w:rPr>
        <w:t>country's</w:t>
      </w:r>
      <w:proofErr w:type="spellEnd"/>
      <w:r w:rsidRPr="00472E0A">
        <w:rPr>
          <w:sz w:val="26"/>
          <w:szCs w:val="26"/>
        </w:rPr>
        <w:t xml:space="preserve"> tourism </w:t>
      </w:r>
      <w:proofErr w:type="spellStart"/>
      <w:r w:rsidRPr="00472E0A">
        <w:rPr>
          <w:sz w:val="26"/>
          <w:szCs w:val="26"/>
        </w:rPr>
        <w:t>specialization</w:t>
      </w:r>
      <w:proofErr w:type="spellEnd"/>
      <w:r w:rsidRPr="00472E0A">
        <w:rPr>
          <w:sz w:val="26"/>
          <w:szCs w:val="26"/>
        </w:rPr>
        <w:t xml:space="preserve">, and explores the characteristics of tourism infrastructure and the </w:t>
      </w:r>
      <w:proofErr w:type="spellStart"/>
      <w:r w:rsidRPr="00472E0A">
        <w:rPr>
          <w:sz w:val="26"/>
          <w:szCs w:val="26"/>
        </w:rPr>
        <w:t>spatial</w:t>
      </w:r>
      <w:proofErr w:type="spellEnd"/>
      <w:r w:rsidRPr="00472E0A">
        <w:rPr>
          <w:sz w:val="26"/>
          <w:szCs w:val="26"/>
        </w:rPr>
        <w:t xml:space="preserve"> organization of </w:t>
      </w:r>
      <w:proofErr w:type="spellStart"/>
      <w:r w:rsidRPr="00472E0A">
        <w:rPr>
          <w:sz w:val="26"/>
          <w:szCs w:val="26"/>
        </w:rPr>
        <w:t>major</w:t>
      </w:r>
      <w:proofErr w:type="spellEnd"/>
      <w:r w:rsidRPr="00472E0A">
        <w:rPr>
          <w:sz w:val="26"/>
          <w:szCs w:val="26"/>
        </w:rPr>
        <w:t xml:space="preserve"> tourist destinations. Based on the UN Tourism methodology, international tourist flows to Cyprus are analyzed, the role of intercultural communication in enhancing the competitiveness of the tourism industry is identified, and the economic impact of tourism is assessed. Particular attention is paid to the contribution of tourism to GDP, </w:t>
      </w:r>
      <w:proofErr w:type="spellStart"/>
      <w:r w:rsidRPr="00472E0A">
        <w:rPr>
          <w:sz w:val="26"/>
          <w:szCs w:val="26"/>
        </w:rPr>
        <w:t>employment</w:t>
      </w:r>
      <w:proofErr w:type="spellEnd"/>
      <w:r w:rsidRPr="00472E0A">
        <w:rPr>
          <w:sz w:val="26"/>
          <w:szCs w:val="26"/>
        </w:rPr>
        <w:t xml:space="preserve">, and the development of related economic </w:t>
      </w:r>
      <w:proofErr w:type="spellStart"/>
      <w:r w:rsidRPr="00472E0A">
        <w:rPr>
          <w:sz w:val="26"/>
          <w:szCs w:val="26"/>
        </w:rPr>
        <w:t>sectors</w:t>
      </w:r>
      <w:proofErr w:type="spellEnd"/>
      <w:r w:rsidRPr="00472E0A">
        <w:rPr>
          <w:sz w:val="26"/>
          <w:szCs w:val="26"/>
        </w:rPr>
        <w:t xml:space="preserve">. The study substantiates </w:t>
      </w:r>
      <w:proofErr w:type="spellStart"/>
      <w:r w:rsidRPr="00472E0A">
        <w:rPr>
          <w:sz w:val="26"/>
          <w:szCs w:val="26"/>
        </w:rPr>
        <w:t>перспективes</w:t>
      </w:r>
      <w:proofErr w:type="spellEnd"/>
      <w:r w:rsidRPr="00472E0A">
        <w:rPr>
          <w:sz w:val="26"/>
          <w:szCs w:val="26"/>
        </w:rPr>
        <w:t xml:space="preserve"> for the </w:t>
      </w:r>
      <w:proofErr w:type="spellStart"/>
      <w:r w:rsidRPr="00472E0A">
        <w:rPr>
          <w:sz w:val="26"/>
          <w:szCs w:val="26"/>
        </w:rPr>
        <w:t>diversification</w:t>
      </w:r>
      <w:proofErr w:type="spellEnd"/>
      <w:r w:rsidRPr="00472E0A">
        <w:rPr>
          <w:sz w:val="26"/>
          <w:szCs w:val="26"/>
        </w:rPr>
        <w:t xml:space="preserve"> of the tourism product and outlines key directions for the development of sustainable tourism.</w:t>
      </w:r>
    </w:p>
    <w:p w:rsidR="00472E0A" w:rsidRPr="00472E0A" w:rsidRDefault="00472E0A" w:rsidP="00472E0A">
      <w:pPr>
        <w:pStyle w:val="a3"/>
        <w:spacing w:before="0" w:beforeAutospacing="0" w:after="0" w:afterAutospacing="0" w:line="276" w:lineRule="auto"/>
        <w:ind w:firstLine="709"/>
        <w:jc w:val="both"/>
        <w:rPr>
          <w:sz w:val="26"/>
          <w:szCs w:val="26"/>
        </w:rPr>
      </w:pPr>
      <w:r w:rsidRPr="00472E0A">
        <w:rPr>
          <w:rStyle w:val="a4"/>
          <w:sz w:val="26"/>
          <w:szCs w:val="26"/>
        </w:rPr>
        <w:t>Keywords:</w:t>
      </w:r>
      <w:r w:rsidRPr="00472E0A">
        <w:rPr>
          <w:sz w:val="26"/>
          <w:szCs w:val="26"/>
        </w:rPr>
        <w:t xml:space="preserve"> international tourism, Cyprus, tourist flows, UN Tourism, intercultural communication, tourism industry, tourist destinations, economic impact, sustainable tourism.</w:t>
      </w:r>
    </w:p>
    <w:p w:rsidR="00472E0A" w:rsidRPr="00472E0A" w:rsidRDefault="00472E0A">
      <w:pPr>
        <w:rPr>
          <w:rFonts w:ascii="Times New Roman" w:hAnsi="Times New Roman" w:cs="Times New Roman"/>
          <w:sz w:val="28"/>
          <w:szCs w:val="28"/>
        </w:rPr>
      </w:pPr>
    </w:p>
    <w:sectPr w:rsidR="00472E0A" w:rsidRPr="00472E0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E0A"/>
    <w:rsid w:val="00217037"/>
    <w:rsid w:val="00472E0A"/>
    <w:rsid w:val="006B1D5A"/>
    <w:rsid w:val="009C2272"/>
    <w:rsid w:val="00C911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66F24-36FE-47B8-AFE1-9EB9838C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472E0A"/>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styleId="a3">
    <w:name w:val="Normal (Web)"/>
    <w:basedOn w:val="a"/>
    <w:uiPriority w:val="99"/>
    <w:semiHidden/>
    <w:unhideWhenUsed/>
    <w:rsid w:val="00472E0A"/>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styleId="a4">
    <w:name w:val="Strong"/>
    <w:basedOn w:val="a0"/>
    <w:uiPriority w:val="22"/>
    <w:qFormat/>
    <w:rsid w:val="00472E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13174">
      <w:bodyDiv w:val="1"/>
      <w:marLeft w:val="0"/>
      <w:marRight w:val="0"/>
      <w:marTop w:val="0"/>
      <w:marBottom w:val="0"/>
      <w:divBdr>
        <w:top w:val="none" w:sz="0" w:space="0" w:color="auto"/>
        <w:left w:val="none" w:sz="0" w:space="0" w:color="auto"/>
        <w:bottom w:val="none" w:sz="0" w:space="0" w:color="auto"/>
        <w:right w:val="none" w:sz="0" w:space="0" w:color="auto"/>
      </w:divBdr>
    </w:div>
    <w:div w:id="91219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1678</Words>
  <Characters>958</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dcterms:created xsi:type="dcterms:W3CDTF">2026-06-29T09:57:00Z</dcterms:created>
  <dcterms:modified xsi:type="dcterms:W3CDTF">2026-06-29T09:57:00Z</dcterms:modified>
</cp:coreProperties>
</file>