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6CD" w:rsidRPr="000F56CD" w:rsidRDefault="000F56CD" w:rsidP="000F56CD">
      <w:pPr>
        <w:tabs>
          <w:tab w:val="left" w:pos="900"/>
          <w:tab w:val="left" w:pos="1080"/>
        </w:tabs>
        <w:spacing w:after="0" w:line="288" w:lineRule="auto"/>
        <w:jc w:val="center"/>
        <w:rPr>
          <w:rFonts w:ascii="Times New Roman" w:hAnsi="Times New Roman" w:cs="Times New Roman"/>
          <w:b/>
          <w:sz w:val="26"/>
          <w:szCs w:val="26"/>
        </w:rPr>
      </w:pPr>
      <w:bookmarkStart w:id="0" w:name="_GoBack"/>
      <w:bookmarkEnd w:id="0"/>
      <w:r w:rsidRPr="000F56CD">
        <w:rPr>
          <w:rFonts w:ascii="Times New Roman" w:hAnsi="Times New Roman" w:cs="Times New Roman"/>
          <w:b/>
          <w:sz w:val="26"/>
          <w:szCs w:val="26"/>
        </w:rPr>
        <w:t>Анотація</w:t>
      </w:r>
    </w:p>
    <w:p w:rsidR="000F56CD" w:rsidRPr="000F56CD" w:rsidRDefault="000F56CD" w:rsidP="000F56CD">
      <w:pPr>
        <w:spacing w:after="0" w:line="288" w:lineRule="auto"/>
        <w:jc w:val="both"/>
        <w:rPr>
          <w:rFonts w:ascii="Times New Roman" w:hAnsi="Times New Roman" w:cs="Times New Roman"/>
          <w:b/>
          <w:sz w:val="26"/>
          <w:szCs w:val="26"/>
        </w:rPr>
      </w:pPr>
    </w:p>
    <w:p w:rsidR="000F56CD" w:rsidRPr="000F56CD" w:rsidRDefault="000F56CD" w:rsidP="000F56CD">
      <w:pPr>
        <w:jc w:val="both"/>
        <w:rPr>
          <w:rFonts w:ascii="Times New Roman" w:hAnsi="Times New Roman" w:cs="Times New Roman"/>
          <w:b/>
          <w:sz w:val="26"/>
          <w:szCs w:val="26"/>
        </w:rPr>
      </w:pPr>
      <w:r w:rsidRPr="000F56CD">
        <w:rPr>
          <w:rFonts w:ascii="Times New Roman" w:hAnsi="Times New Roman" w:cs="Times New Roman"/>
          <w:b/>
          <w:sz w:val="26"/>
          <w:szCs w:val="26"/>
        </w:rPr>
        <w:t>Туровський І. ПРАКТИКИ СПІВФІНАНСУВАННЯ МОДЕРНІЗАЦІЇ БАГАТОКВАРТИРНОГО ЖИТЛОВОГО ФОНДУ: ДОСВІД УКРАЇНИ ТА КРАЇН ЄС В УМОВАХ ТРАНСФОРМАЦІЇ МІСЬКОГО ПРОСТОРУ</w:t>
      </w:r>
      <w:r w:rsidRPr="000F56CD">
        <w:rPr>
          <w:rFonts w:ascii="Times New Roman" w:hAnsi="Times New Roman" w:cs="Times New Roman"/>
          <w:b/>
          <w:caps/>
          <w:sz w:val="26"/>
          <w:szCs w:val="26"/>
        </w:rPr>
        <w:t xml:space="preserve">. </w:t>
      </w:r>
      <w:r w:rsidRPr="000F56CD">
        <w:rPr>
          <w:rFonts w:ascii="Times New Roman" w:hAnsi="Times New Roman" w:cs="Times New Roman"/>
          <w:sz w:val="26"/>
          <w:szCs w:val="26"/>
        </w:rPr>
        <w:t>Рукопис. Кваліфікаційна робота на здобуття кваліфікації бакалавра за спеціальністю «Науки про Землю», Тернопільський національний педагогічний університет імені Володимира Гнатюка. Тернопіль, 2026. 67 с.</w:t>
      </w:r>
    </w:p>
    <w:p w:rsidR="000F56CD" w:rsidRPr="000F56CD" w:rsidRDefault="000F56CD" w:rsidP="000F56CD">
      <w:pPr>
        <w:pStyle w:val="pdq2pgselectionanchorcontainer"/>
        <w:spacing w:before="0" w:beforeAutospacing="0" w:after="0" w:afterAutospacing="0" w:line="276" w:lineRule="auto"/>
        <w:ind w:firstLine="709"/>
        <w:jc w:val="both"/>
        <w:rPr>
          <w:sz w:val="26"/>
          <w:szCs w:val="26"/>
        </w:rPr>
      </w:pPr>
    </w:p>
    <w:p w:rsidR="000F56CD" w:rsidRPr="000F56CD" w:rsidRDefault="000F56CD" w:rsidP="000F56CD">
      <w:pPr>
        <w:pStyle w:val="pdq2pgselectionanchorcontainer"/>
        <w:spacing w:before="0" w:beforeAutospacing="0" w:after="0" w:afterAutospacing="0" w:line="276" w:lineRule="auto"/>
        <w:ind w:firstLine="709"/>
        <w:jc w:val="both"/>
        <w:rPr>
          <w:sz w:val="26"/>
          <w:szCs w:val="26"/>
        </w:rPr>
      </w:pPr>
      <w:r w:rsidRPr="000F56CD">
        <w:rPr>
          <w:sz w:val="26"/>
          <w:szCs w:val="26"/>
        </w:rPr>
        <w:t>У роботі досліджено теоретичні засади та практичні механізми співфінансування модернізації багатоквартирного житлового фонду в Україні та країнах Європейського Союзу. Проаналізовано інституційні та фінансові моделі підтримки модернізації житла, особливості ревіталізації міських просторів та впровадження енергоефективних заходів. Охарактеризовано сучасний стан житлового фонду України, роль державних, муніципальних та громадських інституцій у його оновленні. Обґрунтовано перспективи адаптації європейського досвіду в умовах післявоєнного відновлення та сталого розвитку міських територій.</w:t>
      </w:r>
    </w:p>
    <w:p w:rsidR="000F56CD" w:rsidRPr="000F56CD" w:rsidRDefault="000F56CD" w:rsidP="000F56CD">
      <w:pPr>
        <w:pStyle w:val="a3"/>
        <w:spacing w:before="0" w:beforeAutospacing="0" w:after="0" w:afterAutospacing="0" w:line="276" w:lineRule="auto"/>
        <w:ind w:firstLine="709"/>
        <w:jc w:val="both"/>
        <w:rPr>
          <w:sz w:val="26"/>
          <w:szCs w:val="26"/>
        </w:rPr>
      </w:pPr>
      <w:r w:rsidRPr="000F56CD">
        <w:rPr>
          <w:rStyle w:val="a4"/>
          <w:sz w:val="26"/>
          <w:szCs w:val="26"/>
        </w:rPr>
        <w:t>Ключові слова:</w:t>
      </w:r>
      <w:r w:rsidRPr="000F56CD">
        <w:rPr>
          <w:sz w:val="26"/>
          <w:szCs w:val="26"/>
        </w:rPr>
        <w:t xml:space="preserve"> багатоквартирний житловий фонд, модернізація житла, співфінансування, ОСББ, енергоефективність, житлова політика, </w:t>
      </w:r>
      <w:proofErr w:type="spellStart"/>
      <w:r w:rsidRPr="000F56CD">
        <w:rPr>
          <w:sz w:val="26"/>
          <w:szCs w:val="26"/>
        </w:rPr>
        <w:t>ревіталізація</w:t>
      </w:r>
      <w:proofErr w:type="spellEnd"/>
      <w:r w:rsidRPr="000F56CD">
        <w:rPr>
          <w:sz w:val="26"/>
          <w:szCs w:val="26"/>
        </w:rPr>
        <w:t>, міський простір, сталий розвиток, країни ЄС.</w:t>
      </w:r>
    </w:p>
    <w:p w:rsidR="000F56CD" w:rsidRPr="000F56CD" w:rsidRDefault="000F56CD" w:rsidP="000F56CD">
      <w:pPr>
        <w:tabs>
          <w:tab w:val="left" w:pos="7088"/>
        </w:tabs>
        <w:spacing w:after="0" w:line="288" w:lineRule="auto"/>
        <w:jc w:val="center"/>
        <w:rPr>
          <w:rFonts w:ascii="Times New Roman" w:hAnsi="Times New Roman" w:cs="Times New Roman"/>
          <w:b/>
          <w:sz w:val="26"/>
          <w:szCs w:val="26"/>
          <w:lang w:val="en-US"/>
        </w:rPr>
      </w:pPr>
    </w:p>
    <w:p w:rsidR="000F56CD" w:rsidRPr="000F56CD" w:rsidRDefault="000F56CD" w:rsidP="000F56CD">
      <w:pPr>
        <w:tabs>
          <w:tab w:val="left" w:pos="7088"/>
        </w:tabs>
        <w:spacing w:after="0" w:line="288" w:lineRule="auto"/>
        <w:jc w:val="center"/>
        <w:rPr>
          <w:rFonts w:ascii="Times New Roman" w:hAnsi="Times New Roman" w:cs="Times New Roman"/>
          <w:b/>
          <w:sz w:val="26"/>
          <w:szCs w:val="26"/>
        </w:rPr>
      </w:pPr>
      <w:r w:rsidRPr="000F56CD">
        <w:rPr>
          <w:rFonts w:ascii="Times New Roman" w:hAnsi="Times New Roman" w:cs="Times New Roman"/>
          <w:b/>
          <w:sz w:val="26"/>
          <w:szCs w:val="26"/>
        </w:rPr>
        <w:t>SUMMARY</w:t>
      </w:r>
    </w:p>
    <w:p w:rsidR="000F56CD" w:rsidRPr="000F56CD" w:rsidRDefault="000F56CD" w:rsidP="000F56CD">
      <w:pPr>
        <w:spacing w:after="0"/>
        <w:jc w:val="both"/>
        <w:rPr>
          <w:rFonts w:ascii="Times New Roman" w:hAnsi="Times New Roman" w:cs="Times New Roman"/>
          <w:sz w:val="26"/>
          <w:szCs w:val="26"/>
          <w:lang w:val="en-US"/>
        </w:rPr>
      </w:pPr>
      <w:proofErr w:type="spellStart"/>
      <w:r w:rsidRPr="000F56CD">
        <w:rPr>
          <w:rFonts w:ascii="Times New Roman" w:hAnsi="Times New Roman" w:cs="Times New Roman"/>
          <w:bCs/>
          <w:sz w:val="26"/>
          <w:szCs w:val="26"/>
        </w:rPr>
        <w:t>Turovskyi</w:t>
      </w:r>
      <w:proofErr w:type="spellEnd"/>
      <w:r w:rsidRPr="000F56CD">
        <w:rPr>
          <w:rFonts w:ascii="Times New Roman" w:hAnsi="Times New Roman" w:cs="Times New Roman"/>
          <w:bCs/>
          <w:sz w:val="26"/>
          <w:szCs w:val="26"/>
        </w:rPr>
        <w:t xml:space="preserve"> I. CO-FINANCING PRACTICES FOR THE MODERNIZATION OF MULTI-APARTMENT HOUSING STOCK: THE EXPERIENCE OF UKRAINE AND EU COUNTRIES IN THE CONTEXT OF URBAN SPACE TRANSFORMATION</w:t>
      </w:r>
      <w:r w:rsidRPr="000F56CD">
        <w:rPr>
          <w:rFonts w:ascii="Times New Roman" w:hAnsi="Times New Roman" w:cs="Times New Roman"/>
          <w:sz w:val="26"/>
          <w:szCs w:val="26"/>
        </w:rPr>
        <w:t xml:space="preserve">. </w:t>
      </w:r>
      <w:r w:rsidRPr="000F56CD">
        <w:rPr>
          <w:rFonts w:ascii="Times New Roman" w:hAnsi="Times New Roman" w:cs="Times New Roman"/>
          <w:sz w:val="26"/>
          <w:szCs w:val="26"/>
          <w:lang w:val="en-US"/>
        </w:rPr>
        <w:t xml:space="preserve"> Manuscript. Qualification Thesis for the Bachelor's Degree in </w:t>
      </w:r>
      <w:r w:rsidRPr="000F56CD">
        <w:rPr>
          <w:rFonts w:ascii="Times New Roman" w:hAnsi="Times New Roman" w:cs="Times New Roman"/>
          <w:sz w:val="26"/>
          <w:szCs w:val="26"/>
        </w:rPr>
        <w:t>Earth Sciences</w:t>
      </w:r>
      <w:r w:rsidRPr="000F56CD">
        <w:rPr>
          <w:rFonts w:ascii="Times New Roman" w:hAnsi="Times New Roman" w:cs="Times New Roman"/>
          <w:sz w:val="26"/>
          <w:szCs w:val="26"/>
          <w:lang w:val="en-US"/>
        </w:rPr>
        <w:t xml:space="preserve">. Volodymyr Hnatiuk Ternopil National Pedagogical University. Ternopil, 2026. </w:t>
      </w:r>
      <w:r w:rsidRPr="000F56CD">
        <w:rPr>
          <w:rFonts w:ascii="Times New Roman" w:hAnsi="Times New Roman" w:cs="Times New Roman"/>
          <w:sz w:val="26"/>
          <w:szCs w:val="26"/>
        </w:rPr>
        <w:t>67</w:t>
      </w:r>
      <w:r w:rsidRPr="000F56CD">
        <w:rPr>
          <w:rFonts w:ascii="Times New Roman" w:hAnsi="Times New Roman" w:cs="Times New Roman"/>
          <w:sz w:val="26"/>
          <w:szCs w:val="26"/>
          <w:lang w:val="en-US"/>
        </w:rPr>
        <w:t xml:space="preserve"> p.</w:t>
      </w:r>
    </w:p>
    <w:p w:rsidR="000F56CD" w:rsidRPr="000F56CD" w:rsidRDefault="000F56CD" w:rsidP="000F56CD">
      <w:pPr>
        <w:spacing w:after="0"/>
        <w:ind w:firstLine="709"/>
        <w:jc w:val="both"/>
        <w:rPr>
          <w:rFonts w:ascii="Times New Roman" w:hAnsi="Times New Roman" w:cs="Times New Roman"/>
          <w:sz w:val="26"/>
          <w:szCs w:val="26"/>
          <w:lang w:val="en-US"/>
        </w:rPr>
      </w:pPr>
    </w:p>
    <w:p w:rsidR="000F56CD" w:rsidRPr="000F56CD" w:rsidRDefault="000F56CD" w:rsidP="000F56CD">
      <w:pPr>
        <w:pStyle w:val="pdq2pgselectionanchorcontainer"/>
        <w:spacing w:before="0" w:beforeAutospacing="0" w:after="0" w:afterAutospacing="0" w:line="276" w:lineRule="auto"/>
        <w:ind w:firstLine="709"/>
        <w:jc w:val="both"/>
        <w:rPr>
          <w:sz w:val="26"/>
          <w:szCs w:val="26"/>
        </w:rPr>
      </w:pPr>
      <w:r w:rsidRPr="000F56CD">
        <w:rPr>
          <w:sz w:val="26"/>
          <w:szCs w:val="26"/>
        </w:rPr>
        <w:t xml:space="preserve">he thesis examines the theoretical foundations and practical </w:t>
      </w:r>
      <w:proofErr w:type="spellStart"/>
      <w:r w:rsidRPr="000F56CD">
        <w:rPr>
          <w:sz w:val="26"/>
          <w:szCs w:val="26"/>
        </w:rPr>
        <w:t>mechanisms</w:t>
      </w:r>
      <w:proofErr w:type="spellEnd"/>
      <w:r w:rsidRPr="000F56CD">
        <w:rPr>
          <w:sz w:val="26"/>
          <w:szCs w:val="26"/>
        </w:rPr>
        <w:t xml:space="preserve"> of </w:t>
      </w:r>
      <w:proofErr w:type="spellStart"/>
      <w:r w:rsidRPr="000F56CD">
        <w:rPr>
          <w:sz w:val="26"/>
          <w:szCs w:val="26"/>
        </w:rPr>
        <w:t>co-financing</w:t>
      </w:r>
      <w:proofErr w:type="spellEnd"/>
      <w:r w:rsidRPr="000F56CD">
        <w:rPr>
          <w:sz w:val="26"/>
          <w:szCs w:val="26"/>
        </w:rPr>
        <w:t xml:space="preserve"> the modernization of </w:t>
      </w:r>
      <w:proofErr w:type="spellStart"/>
      <w:r w:rsidRPr="000F56CD">
        <w:rPr>
          <w:sz w:val="26"/>
          <w:szCs w:val="26"/>
        </w:rPr>
        <w:t>multi-apartment</w:t>
      </w:r>
      <w:proofErr w:type="spellEnd"/>
      <w:r w:rsidRPr="000F56CD">
        <w:rPr>
          <w:sz w:val="26"/>
          <w:szCs w:val="26"/>
        </w:rPr>
        <w:t xml:space="preserve"> </w:t>
      </w:r>
      <w:proofErr w:type="spellStart"/>
      <w:r w:rsidRPr="000F56CD">
        <w:rPr>
          <w:sz w:val="26"/>
          <w:szCs w:val="26"/>
        </w:rPr>
        <w:t>housing</w:t>
      </w:r>
      <w:proofErr w:type="spellEnd"/>
      <w:r w:rsidRPr="000F56CD">
        <w:rPr>
          <w:sz w:val="26"/>
          <w:szCs w:val="26"/>
        </w:rPr>
        <w:t xml:space="preserve"> </w:t>
      </w:r>
      <w:proofErr w:type="spellStart"/>
      <w:r w:rsidRPr="000F56CD">
        <w:rPr>
          <w:sz w:val="26"/>
          <w:szCs w:val="26"/>
        </w:rPr>
        <w:t>stock</w:t>
      </w:r>
      <w:proofErr w:type="spellEnd"/>
      <w:r w:rsidRPr="000F56CD">
        <w:rPr>
          <w:sz w:val="26"/>
          <w:szCs w:val="26"/>
        </w:rPr>
        <w:t xml:space="preserve"> in Ukraine and the European Union countries. </w:t>
      </w:r>
      <w:proofErr w:type="spellStart"/>
      <w:r w:rsidRPr="000F56CD">
        <w:rPr>
          <w:sz w:val="26"/>
          <w:szCs w:val="26"/>
        </w:rPr>
        <w:t>Institutional</w:t>
      </w:r>
      <w:proofErr w:type="spellEnd"/>
      <w:r w:rsidRPr="000F56CD">
        <w:rPr>
          <w:sz w:val="26"/>
          <w:szCs w:val="26"/>
        </w:rPr>
        <w:t xml:space="preserve"> and financial models </w:t>
      </w:r>
      <w:proofErr w:type="spellStart"/>
      <w:r w:rsidRPr="000F56CD">
        <w:rPr>
          <w:sz w:val="26"/>
          <w:szCs w:val="26"/>
        </w:rPr>
        <w:t>supporting</w:t>
      </w:r>
      <w:proofErr w:type="spellEnd"/>
      <w:r w:rsidRPr="000F56CD">
        <w:rPr>
          <w:sz w:val="26"/>
          <w:szCs w:val="26"/>
        </w:rPr>
        <w:t xml:space="preserve"> </w:t>
      </w:r>
      <w:proofErr w:type="spellStart"/>
      <w:r w:rsidRPr="000F56CD">
        <w:rPr>
          <w:sz w:val="26"/>
          <w:szCs w:val="26"/>
        </w:rPr>
        <w:t>housing</w:t>
      </w:r>
      <w:proofErr w:type="spellEnd"/>
      <w:r w:rsidRPr="000F56CD">
        <w:rPr>
          <w:sz w:val="26"/>
          <w:szCs w:val="26"/>
        </w:rPr>
        <w:t xml:space="preserve"> modernization, the </w:t>
      </w:r>
      <w:proofErr w:type="spellStart"/>
      <w:r w:rsidRPr="000F56CD">
        <w:rPr>
          <w:sz w:val="26"/>
          <w:szCs w:val="26"/>
        </w:rPr>
        <w:t>specifics</w:t>
      </w:r>
      <w:proofErr w:type="spellEnd"/>
      <w:r w:rsidRPr="000F56CD">
        <w:rPr>
          <w:sz w:val="26"/>
          <w:szCs w:val="26"/>
        </w:rPr>
        <w:t xml:space="preserve"> of urban space </w:t>
      </w:r>
      <w:proofErr w:type="spellStart"/>
      <w:r w:rsidRPr="000F56CD">
        <w:rPr>
          <w:sz w:val="26"/>
          <w:szCs w:val="26"/>
        </w:rPr>
        <w:t>revitalization</w:t>
      </w:r>
      <w:proofErr w:type="spellEnd"/>
      <w:r w:rsidRPr="000F56CD">
        <w:rPr>
          <w:sz w:val="26"/>
          <w:szCs w:val="26"/>
        </w:rPr>
        <w:t xml:space="preserve">, and the implementation of </w:t>
      </w:r>
      <w:proofErr w:type="spellStart"/>
      <w:r w:rsidRPr="000F56CD">
        <w:rPr>
          <w:sz w:val="26"/>
          <w:szCs w:val="26"/>
        </w:rPr>
        <w:t>energy-efficient</w:t>
      </w:r>
      <w:proofErr w:type="spellEnd"/>
      <w:r w:rsidRPr="000F56CD">
        <w:rPr>
          <w:sz w:val="26"/>
          <w:szCs w:val="26"/>
        </w:rPr>
        <w:t xml:space="preserve"> measures are analyzed. The current state of Ukraine’s </w:t>
      </w:r>
      <w:proofErr w:type="spellStart"/>
      <w:r w:rsidRPr="000F56CD">
        <w:rPr>
          <w:sz w:val="26"/>
          <w:szCs w:val="26"/>
        </w:rPr>
        <w:t>housing</w:t>
      </w:r>
      <w:proofErr w:type="spellEnd"/>
      <w:r w:rsidRPr="000F56CD">
        <w:rPr>
          <w:sz w:val="26"/>
          <w:szCs w:val="26"/>
        </w:rPr>
        <w:t xml:space="preserve"> </w:t>
      </w:r>
      <w:proofErr w:type="spellStart"/>
      <w:r w:rsidRPr="000F56CD">
        <w:rPr>
          <w:sz w:val="26"/>
          <w:szCs w:val="26"/>
        </w:rPr>
        <w:t>stock</w:t>
      </w:r>
      <w:proofErr w:type="spellEnd"/>
      <w:r w:rsidRPr="000F56CD">
        <w:rPr>
          <w:sz w:val="26"/>
          <w:szCs w:val="26"/>
        </w:rPr>
        <w:t xml:space="preserve"> and the role of state, </w:t>
      </w:r>
      <w:proofErr w:type="spellStart"/>
      <w:r w:rsidRPr="000F56CD">
        <w:rPr>
          <w:sz w:val="26"/>
          <w:szCs w:val="26"/>
        </w:rPr>
        <w:t>municipal</w:t>
      </w:r>
      <w:proofErr w:type="spellEnd"/>
      <w:r w:rsidRPr="000F56CD">
        <w:rPr>
          <w:sz w:val="26"/>
          <w:szCs w:val="26"/>
        </w:rPr>
        <w:t xml:space="preserve">, and community institutions in its renewal are </w:t>
      </w:r>
      <w:proofErr w:type="spellStart"/>
      <w:r w:rsidRPr="000F56CD">
        <w:rPr>
          <w:sz w:val="26"/>
          <w:szCs w:val="26"/>
        </w:rPr>
        <w:t>characterized</w:t>
      </w:r>
      <w:proofErr w:type="spellEnd"/>
      <w:r w:rsidRPr="000F56CD">
        <w:rPr>
          <w:sz w:val="26"/>
          <w:szCs w:val="26"/>
        </w:rPr>
        <w:t xml:space="preserve">. Prospects for </w:t>
      </w:r>
      <w:proofErr w:type="spellStart"/>
      <w:r w:rsidRPr="000F56CD">
        <w:rPr>
          <w:sz w:val="26"/>
          <w:szCs w:val="26"/>
        </w:rPr>
        <w:t>adapting</w:t>
      </w:r>
      <w:proofErr w:type="spellEnd"/>
      <w:r w:rsidRPr="000F56CD">
        <w:rPr>
          <w:sz w:val="26"/>
          <w:szCs w:val="26"/>
        </w:rPr>
        <w:t xml:space="preserve"> European experience in the context of </w:t>
      </w:r>
      <w:proofErr w:type="spellStart"/>
      <w:r w:rsidRPr="000F56CD">
        <w:rPr>
          <w:sz w:val="26"/>
          <w:szCs w:val="26"/>
        </w:rPr>
        <w:t>post</w:t>
      </w:r>
      <w:proofErr w:type="spellEnd"/>
      <w:r w:rsidRPr="000F56CD">
        <w:rPr>
          <w:sz w:val="26"/>
          <w:szCs w:val="26"/>
        </w:rPr>
        <w:t xml:space="preserve">-war </w:t>
      </w:r>
      <w:proofErr w:type="spellStart"/>
      <w:r w:rsidRPr="000F56CD">
        <w:rPr>
          <w:sz w:val="26"/>
          <w:szCs w:val="26"/>
        </w:rPr>
        <w:t>reconstruction</w:t>
      </w:r>
      <w:proofErr w:type="spellEnd"/>
      <w:r w:rsidRPr="000F56CD">
        <w:rPr>
          <w:sz w:val="26"/>
          <w:szCs w:val="26"/>
        </w:rPr>
        <w:t xml:space="preserve"> and sustainable urban development are substantiated.</w:t>
      </w:r>
    </w:p>
    <w:p w:rsidR="000F56CD" w:rsidRPr="000F56CD" w:rsidRDefault="000F56CD" w:rsidP="000F56CD">
      <w:pPr>
        <w:pStyle w:val="a3"/>
        <w:spacing w:before="0" w:beforeAutospacing="0" w:after="0" w:afterAutospacing="0" w:line="276" w:lineRule="auto"/>
        <w:ind w:firstLine="709"/>
        <w:jc w:val="both"/>
        <w:rPr>
          <w:sz w:val="26"/>
          <w:szCs w:val="26"/>
        </w:rPr>
      </w:pPr>
      <w:r w:rsidRPr="000F56CD">
        <w:rPr>
          <w:rStyle w:val="a4"/>
          <w:sz w:val="26"/>
          <w:szCs w:val="26"/>
        </w:rPr>
        <w:t>Keywords:</w:t>
      </w:r>
      <w:r w:rsidRPr="000F56CD">
        <w:rPr>
          <w:sz w:val="26"/>
          <w:szCs w:val="26"/>
        </w:rPr>
        <w:t xml:space="preserve"> </w:t>
      </w:r>
      <w:proofErr w:type="spellStart"/>
      <w:r w:rsidRPr="000F56CD">
        <w:rPr>
          <w:sz w:val="26"/>
          <w:szCs w:val="26"/>
        </w:rPr>
        <w:t>multi-apartment</w:t>
      </w:r>
      <w:proofErr w:type="spellEnd"/>
      <w:r w:rsidRPr="000F56CD">
        <w:rPr>
          <w:sz w:val="26"/>
          <w:szCs w:val="26"/>
        </w:rPr>
        <w:t xml:space="preserve"> </w:t>
      </w:r>
      <w:proofErr w:type="spellStart"/>
      <w:r w:rsidRPr="000F56CD">
        <w:rPr>
          <w:sz w:val="26"/>
          <w:szCs w:val="26"/>
        </w:rPr>
        <w:t>housing</w:t>
      </w:r>
      <w:proofErr w:type="spellEnd"/>
      <w:r w:rsidRPr="000F56CD">
        <w:rPr>
          <w:sz w:val="26"/>
          <w:szCs w:val="26"/>
        </w:rPr>
        <w:t xml:space="preserve"> </w:t>
      </w:r>
      <w:proofErr w:type="spellStart"/>
      <w:r w:rsidRPr="000F56CD">
        <w:rPr>
          <w:sz w:val="26"/>
          <w:szCs w:val="26"/>
        </w:rPr>
        <w:t>stock</w:t>
      </w:r>
      <w:proofErr w:type="spellEnd"/>
      <w:r w:rsidRPr="000F56CD">
        <w:rPr>
          <w:sz w:val="26"/>
          <w:szCs w:val="26"/>
        </w:rPr>
        <w:t xml:space="preserve">, </w:t>
      </w:r>
      <w:proofErr w:type="spellStart"/>
      <w:r w:rsidRPr="000F56CD">
        <w:rPr>
          <w:sz w:val="26"/>
          <w:szCs w:val="26"/>
        </w:rPr>
        <w:t>housing</w:t>
      </w:r>
      <w:proofErr w:type="spellEnd"/>
      <w:r w:rsidRPr="000F56CD">
        <w:rPr>
          <w:sz w:val="26"/>
          <w:szCs w:val="26"/>
        </w:rPr>
        <w:t xml:space="preserve"> modernization, </w:t>
      </w:r>
      <w:proofErr w:type="spellStart"/>
      <w:r w:rsidRPr="000F56CD">
        <w:rPr>
          <w:sz w:val="26"/>
          <w:szCs w:val="26"/>
        </w:rPr>
        <w:t>co-financing</w:t>
      </w:r>
      <w:proofErr w:type="spellEnd"/>
      <w:r w:rsidRPr="000F56CD">
        <w:rPr>
          <w:sz w:val="26"/>
          <w:szCs w:val="26"/>
        </w:rPr>
        <w:t xml:space="preserve">, </w:t>
      </w:r>
      <w:proofErr w:type="spellStart"/>
      <w:r w:rsidRPr="000F56CD">
        <w:rPr>
          <w:sz w:val="26"/>
          <w:szCs w:val="26"/>
        </w:rPr>
        <w:t>homeowners</w:t>
      </w:r>
      <w:proofErr w:type="spellEnd"/>
      <w:r w:rsidRPr="000F56CD">
        <w:rPr>
          <w:sz w:val="26"/>
          <w:szCs w:val="26"/>
        </w:rPr>
        <w:t xml:space="preserve">’ </w:t>
      </w:r>
      <w:proofErr w:type="spellStart"/>
      <w:r w:rsidRPr="000F56CD">
        <w:rPr>
          <w:sz w:val="26"/>
          <w:szCs w:val="26"/>
        </w:rPr>
        <w:t>associations</w:t>
      </w:r>
      <w:proofErr w:type="spellEnd"/>
      <w:r w:rsidRPr="000F56CD">
        <w:rPr>
          <w:sz w:val="26"/>
          <w:szCs w:val="26"/>
        </w:rPr>
        <w:t xml:space="preserve"> (</w:t>
      </w:r>
      <w:proofErr w:type="spellStart"/>
      <w:r w:rsidRPr="000F56CD">
        <w:rPr>
          <w:sz w:val="26"/>
          <w:szCs w:val="26"/>
        </w:rPr>
        <w:t>HOAs</w:t>
      </w:r>
      <w:proofErr w:type="spellEnd"/>
      <w:r w:rsidRPr="000F56CD">
        <w:rPr>
          <w:sz w:val="26"/>
          <w:szCs w:val="26"/>
        </w:rPr>
        <w:t xml:space="preserve">), </w:t>
      </w:r>
      <w:proofErr w:type="spellStart"/>
      <w:r w:rsidRPr="000F56CD">
        <w:rPr>
          <w:sz w:val="26"/>
          <w:szCs w:val="26"/>
        </w:rPr>
        <w:t>energy</w:t>
      </w:r>
      <w:proofErr w:type="spellEnd"/>
      <w:r w:rsidRPr="000F56CD">
        <w:rPr>
          <w:sz w:val="26"/>
          <w:szCs w:val="26"/>
        </w:rPr>
        <w:t xml:space="preserve"> efficiency, </w:t>
      </w:r>
      <w:proofErr w:type="spellStart"/>
      <w:r w:rsidRPr="000F56CD">
        <w:rPr>
          <w:sz w:val="26"/>
          <w:szCs w:val="26"/>
        </w:rPr>
        <w:t>housing</w:t>
      </w:r>
      <w:proofErr w:type="spellEnd"/>
      <w:r w:rsidRPr="000F56CD">
        <w:rPr>
          <w:sz w:val="26"/>
          <w:szCs w:val="26"/>
        </w:rPr>
        <w:t xml:space="preserve"> policy, </w:t>
      </w:r>
      <w:proofErr w:type="spellStart"/>
      <w:r w:rsidRPr="000F56CD">
        <w:rPr>
          <w:sz w:val="26"/>
          <w:szCs w:val="26"/>
        </w:rPr>
        <w:t>revitalization</w:t>
      </w:r>
      <w:proofErr w:type="spellEnd"/>
      <w:r w:rsidRPr="000F56CD">
        <w:rPr>
          <w:sz w:val="26"/>
          <w:szCs w:val="26"/>
        </w:rPr>
        <w:t>, urban space, sustainable development, European Union countries.</w:t>
      </w:r>
    </w:p>
    <w:p w:rsidR="00F6282F" w:rsidRPr="000F56CD" w:rsidRDefault="00F6282F">
      <w:pPr>
        <w:rPr>
          <w:sz w:val="26"/>
          <w:szCs w:val="26"/>
        </w:rPr>
      </w:pPr>
    </w:p>
    <w:sectPr w:rsidR="00F6282F" w:rsidRPr="000F56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6CD"/>
    <w:rsid w:val="000F56CD"/>
    <w:rsid w:val="00163D5B"/>
    <w:rsid w:val="00F628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D26A2-F1A1-41CC-B7DF-F4E12208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6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56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F56CD"/>
    <w:rPr>
      <w:b/>
      <w:bCs/>
    </w:rPr>
  </w:style>
  <w:style w:type="paragraph" w:customStyle="1" w:styleId="pdq2pgselectionanchorcontainer">
    <w:name w:val="pdq2pg_selectionanchorcontainer"/>
    <w:basedOn w:val="a"/>
    <w:rsid w:val="000F56C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86907">
      <w:bodyDiv w:val="1"/>
      <w:marLeft w:val="0"/>
      <w:marRight w:val="0"/>
      <w:marTop w:val="0"/>
      <w:marBottom w:val="0"/>
      <w:divBdr>
        <w:top w:val="none" w:sz="0" w:space="0" w:color="auto"/>
        <w:left w:val="none" w:sz="0" w:space="0" w:color="auto"/>
        <w:bottom w:val="none" w:sz="0" w:space="0" w:color="auto"/>
        <w:right w:val="none" w:sz="0" w:space="0" w:color="auto"/>
      </w:divBdr>
    </w:div>
    <w:div w:id="1701082655">
      <w:bodyDiv w:val="1"/>
      <w:marLeft w:val="0"/>
      <w:marRight w:val="0"/>
      <w:marTop w:val="0"/>
      <w:marBottom w:val="0"/>
      <w:divBdr>
        <w:top w:val="none" w:sz="0" w:space="0" w:color="auto"/>
        <w:left w:val="none" w:sz="0" w:space="0" w:color="auto"/>
        <w:bottom w:val="none" w:sz="0" w:space="0" w:color="auto"/>
        <w:right w:val="none" w:sz="0" w:space="0" w:color="auto"/>
      </w:divBdr>
    </w:div>
    <w:div w:id="1880045482">
      <w:bodyDiv w:val="1"/>
      <w:marLeft w:val="0"/>
      <w:marRight w:val="0"/>
      <w:marTop w:val="0"/>
      <w:marBottom w:val="0"/>
      <w:divBdr>
        <w:top w:val="none" w:sz="0" w:space="0" w:color="auto"/>
        <w:left w:val="none" w:sz="0" w:space="0" w:color="auto"/>
        <w:bottom w:val="none" w:sz="0" w:space="0" w:color="auto"/>
        <w:right w:val="none" w:sz="0" w:space="0" w:color="auto"/>
      </w:divBdr>
    </w:div>
    <w:div w:id="21335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1512</Words>
  <Characters>862</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cp:lastPrinted>2026-06-25T07:37:00Z</cp:lastPrinted>
  <dcterms:created xsi:type="dcterms:W3CDTF">2026-06-29T10:08:00Z</dcterms:created>
  <dcterms:modified xsi:type="dcterms:W3CDTF">2026-06-29T10:08:00Z</dcterms:modified>
</cp:coreProperties>
</file>