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2E" w:rsidRPr="005D462E" w:rsidRDefault="005D462E" w:rsidP="00EF2CDC">
      <w:pPr>
        <w:spacing w:line="276" w:lineRule="auto"/>
        <w:jc w:val="center"/>
        <w:rPr>
          <w:b/>
          <w:sz w:val="28"/>
          <w:szCs w:val="28"/>
          <w:lang w:val="uk-UA"/>
        </w:rPr>
      </w:pPr>
      <w:r w:rsidRPr="005D462E">
        <w:rPr>
          <w:b/>
          <w:sz w:val="28"/>
          <w:szCs w:val="28"/>
          <w:lang w:val="uk-UA"/>
        </w:rPr>
        <w:t>АНОТАЦІЯ</w:t>
      </w:r>
    </w:p>
    <w:p w:rsidR="005D462E" w:rsidRPr="009E4A49" w:rsidRDefault="0021243A" w:rsidP="00EF2CDC">
      <w:pPr>
        <w:pStyle w:val="a3"/>
        <w:spacing w:before="0" w:beforeAutospacing="0" w:after="0" w:afterAutospacing="0" w:line="276" w:lineRule="auto"/>
        <w:ind w:firstLine="709"/>
        <w:jc w:val="both"/>
        <w:rPr>
          <w:b/>
          <w:sz w:val="28"/>
          <w:szCs w:val="28"/>
          <w:lang w:val="uk-UA"/>
        </w:rPr>
      </w:pPr>
      <w:proofErr w:type="spellStart"/>
      <w:r>
        <w:rPr>
          <w:b/>
          <w:bCs/>
          <w:sz w:val="28"/>
          <w:szCs w:val="28"/>
          <w:lang w:val="uk-UA"/>
        </w:rPr>
        <w:t>Мальгівський</w:t>
      </w:r>
      <w:proofErr w:type="spellEnd"/>
      <w:r>
        <w:rPr>
          <w:b/>
          <w:bCs/>
          <w:sz w:val="28"/>
          <w:szCs w:val="28"/>
          <w:lang w:val="uk-UA"/>
        </w:rPr>
        <w:t xml:space="preserve"> Ю.В</w:t>
      </w:r>
      <w:r w:rsidR="00BF0750">
        <w:rPr>
          <w:b/>
          <w:bCs/>
          <w:sz w:val="28"/>
          <w:szCs w:val="28"/>
          <w:lang w:val="uk-UA"/>
        </w:rPr>
        <w:t>.</w:t>
      </w:r>
      <w:r w:rsidR="005D462E" w:rsidRPr="009E4A49">
        <w:rPr>
          <w:b/>
          <w:bCs/>
          <w:sz w:val="28"/>
          <w:szCs w:val="28"/>
          <w:lang w:val="uk-UA"/>
        </w:rPr>
        <w:t xml:space="preserve"> </w:t>
      </w:r>
      <w:r>
        <w:rPr>
          <w:b/>
          <w:sz w:val="28"/>
          <w:szCs w:val="28"/>
          <w:lang w:val="uk-UA"/>
        </w:rPr>
        <w:t>П</w:t>
      </w:r>
      <w:r w:rsidRPr="0021243A">
        <w:rPr>
          <w:b/>
          <w:sz w:val="28"/>
          <w:szCs w:val="28"/>
          <w:lang w:val="uk-UA"/>
        </w:rPr>
        <w:t>очаток українсько-польського збройного конфлікту 1918–1919 років: передумови, перебіг та воєнно-політичні особливості</w:t>
      </w:r>
      <w:r w:rsidR="000F0C92">
        <w:rPr>
          <w:b/>
          <w:sz w:val="28"/>
          <w:szCs w:val="28"/>
          <w:lang w:val="uk-UA"/>
        </w:rPr>
        <w:t>.</w:t>
      </w:r>
      <w:r w:rsidR="005D462E" w:rsidRPr="009E4A49">
        <w:rPr>
          <w:b/>
          <w:bCs/>
          <w:sz w:val="28"/>
          <w:szCs w:val="28"/>
          <w:lang w:val="uk-UA"/>
        </w:rPr>
        <w:t xml:space="preserve"> </w:t>
      </w:r>
      <w:r w:rsidR="002F36D2" w:rsidRPr="002F36D2">
        <w:rPr>
          <w:b/>
          <w:bCs/>
          <w:sz w:val="28"/>
          <w:szCs w:val="28"/>
          <w:lang w:val="uk-UA"/>
        </w:rPr>
        <w:t>Кваліфікаційна робота на здобуття освітнього ступеня «</w:t>
      </w:r>
      <w:r w:rsidR="000F0C92">
        <w:rPr>
          <w:b/>
          <w:bCs/>
          <w:sz w:val="28"/>
          <w:szCs w:val="28"/>
          <w:lang w:val="uk-UA"/>
        </w:rPr>
        <w:t>бакалавр</w:t>
      </w:r>
      <w:r w:rsidR="002F36D2" w:rsidRPr="002F36D2">
        <w:rPr>
          <w:b/>
          <w:bCs/>
          <w:sz w:val="28"/>
          <w:szCs w:val="28"/>
          <w:lang w:val="uk-UA"/>
        </w:rPr>
        <w:t xml:space="preserve">» зі спеціальності </w:t>
      </w:r>
      <w:r w:rsidR="00BF0750" w:rsidRPr="007F200C">
        <w:rPr>
          <w:b/>
          <w:sz w:val="28"/>
          <w:szCs w:val="28"/>
        </w:rPr>
        <w:t xml:space="preserve">В9 </w:t>
      </w:r>
      <w:proofErr w:type="spellStart"/>
      <w:r w:rsidR="00BF0750" w:rsidRPr="007F200C">
        <w:rPr>
          <w:b/>
          <w:sz w:val="28"/>
          <w:szCs w:val="28"/>
        </w:rPr>
        <w:t>Історія</w:t>
      </w:r>
      <w:proofErr w:type="spellEnd"/>
      <w:r w:rsidR="00BF0750" w:rsidRPr="007F200C">
        <w:rPr>
          <w:b/>
          <w:sz w:val="28"/>
          <w:szCs w:val="28"/>
        </w:rPr>
        <w:t xml:space="preserve"> та </w:t>
      </w:r>
      <w:proofErr w:type="spellStart"/>
      <w:r w:rsidR="00BF0750" w:rsidRPr="007F200C">
        <w:rPr>
          <w:b/>
          <w:sz w:val="28"/>
          <w:szCs w:val="28"/>
        </w:rPr>
        <w:t>археологія</w:t>
      </w:r>
      <w:proofErr w:type="spellEnd"/>
      <w:r w:rsidR="002F36D2" w:rsidRPr="002F36D2">
        <w:rPr>
          <w:b/>
          <w:bCs/>
          <w:sz w:val="28"/>
          <w:szCs w:val="28"/>
          <w:lang w:val="uk-UA"/>
        </w:rPr>
        <w:t xml:space="preserve">.  Тернопільський національний педагогічний університет ім. В. Гнатюка.  </w:t>
      </w:r>
      <w:r w:rsidR="005D462E" w:rsidRPr="009E4A49">
        <w:rPr>
          <w:b/>
          <w:bCs/>
          <w:sz w:val="28"/>
          <w:szCs w:val="28"/>
          <w:lang w:val="uk-UA"/>
        </w:rPr>
        <w:t>Тернопіль, 202</w:t>
      </w:r>
      <w:r w:rsidR="000F0C92">
        <w:rPr>
          <w:b/>
          <w:bCs/>
          <w:sz w:val="28"/>
          <w:szCs w:val="28"/>
          <w:lang w:val="uk-UA"/>
        </w:rPr>
        <w:t>6</w:t>
      </w:r>
      <w:r w:rsidR="005D462E" w:rsidRPr="009E4A49">
        <w:rPr>
          <w:b/>
          <w:bCs/>
          <w:sz w:val="28"/>
          <w:szCs w:val="28"/>
          <w:lang w:val="uk-UA"/>
        </w:rPr>
        <w:t xml:space="preserve">. </w:t>
      </w:r>
      <w:r w:rsidR="008E6AB5">
        <w:rPr>
          <w:b/>
          <w:bCs/>
          <w:sz w:val="28"/>
          <w:szCs w:val="28"/>
          <w:lang w:val="uk-UA"/>
        </w:rPr>
        <w:t>6</w:t>
      </w:r>
      <w:r>
        <w:rPr>
          <w:b/>
          <w:bCs/>
          <w:sz w:val="28"/>
          <w:szCs w:val="28"/>
          <w:lang w:val="uk-UA"/>
        </w:rPr>
        <w:t>2</w:t>
      </w:r>
      <w:r w:rsidR="005D462E" w:rsidRPr="009E4A49">
        <w:rPr>
          <w:b/>
          <w:bCs/>
          <w:sz w:val="28"/>
          <w:szCs w:val="28"/>
          <w:lang w:val="uk-UA"/>
        </w:rPr>
        <w:t xml:space="preserve"> с.</w:t>
      </w:r>
    </w:p>
    <w:p w:rsidR="009158D6" w:rsidRDefault="009158D6" w:rsidP="00EF2CDC">
      <w:pPr>
        <w:pStyle w:val="a3"/>
        <w:spacing w:before="0" w:beforeAutospacing="0" w:after="0" w:afterAutospacing="0" w:line="276" w:lineRule="auto"/>
        <w:ind w:firstLine="709"/>
        <w:jc w:val="both"/>
        <w:rPr>
          <w:sz w:val="28"/>
          <w:szCs w:val="28"/>
          <w:lang w:val="uk-UA"/>
        </w:rPr>
      </w:pPr>
    </w:p>
    <w:p w:rsidR="008B5C19" w:rsidRDefault="005D462E" w:rsidP="00EF2CDC">
      <w:pPr>
        <w:pStyle w:val="a3"/>
        <w:spacing w:before="0" w:beforeAutospacing="0" w:after="0" w:afterAutospacing="0" w:line="276" w:lineRule="auto"/>
        <w:ind w:firstLine="709"/>
        <w:jc w:val="both"/>
        <w:rPr>
          <w:sz w:val="28"/>
          <w:szCs w:val="28"/>
          <w:lang w:val="uk-UA"/>
        </w:rPr>
      </w:pPr>
      <w:r w:rsidRPr="005D462E">
        <w:rPr>
          <w:sz w:val="28"/>
          <w:szCs w:val="28"/>
          <w:lang w:val="uk-UA"/>
        </w:rPr>
        <w:t xml:space="preserve">У </w:t>
      </w:r>
      <w:r w:rsidR="002F36D2">
        <w:rPr>
          <w:sz w:val="28"/>
          <w:szCs w:val="28"/>
          <w:lang w:val="uk-UA"/>
        </w:rPr>
        <w:t>кваліфікаційній</w:t>
      </w:r>
      <w:r w:rsidRPr="005D462E">
        <w:rPr>
          <w:sz w:val="28"/>
          <w:szCs w:val="28"/>
          <w:lang w:val="uk-UA"/>
        </w:rPr>
        <w:t xml:space="preserve"> роботі </w:t>
      </w:r>
      <w:r w:rsidR="00200776" w:rsidRPr="00200776">
        <w:rPr>
          <w:sz w:val="28"/>
          <w:szCs w:val="28"/>
          <w:lang w:val="uk-UA"/>
        </w:rPr>
        <w:t xml:space="preserve">досліджено </w:t>
      </w:r>
      <w:r w:rsidR="0021243A" w:rsidRPr="0021243A">
        <w:rPr>
          <w:sz w:val="28"/>
          <w:szCs w:val="28"/>
          <w:lang w:val="uk-UA"/>
        </w:rPr>
        <w:t>початковий етап українсько-польського збройного конфлікту 1918</w:t>
      </w:r>
      <w:r w:rsidR="0021243A">
        <w:rPr>
          <w:sz w:val="28"/>
          <w:szCs w:val="28"/>
          <w:lang w:val="uk-UA"/>
        </w:rPr>
        <w:t>-</w:t>
      </w:r>
      <w:r w:rsidR="0021243A" w:rsidRPr="0021243A">
        <w:rPr>
          <w:sz w:val="28"/>
          <w:szCs w:val="28"/>
          <w:lang w:val="uk-UA"/>
        </w:rPr>
        <w:t xml:space="preserve">1919 рр. з акцентом на його передумови, перебіг та воєнно-політичні особливості. Проаналізовано обставини, що зумовили збройне протистояння між Західноукраїнською Народною Республікою та Польщею після розпаду Австро-Угорщини, зокрема суперечності щодо державної належності Східної Галичини та боротьбу за контроль над стратегічно важливими містами й комунікаціями. Особливу увагу приділено процесу формування Української </w:t>
      </w:r>
      <w:r w:rsidR="0021243A">
        <w:rPr>
          <w:sz w:val="28"/>
          <w:szCs w:val="28"/>
          <w:lang w:val="uk-UA"/>
        </w:rPr>
        <w:t>Г</w:t>
      </w:r>
      <w:r w:rsidR="0021243A" w:rsidRPr="0021243A">
        <w:rPr>
          <w:sz w:val="28"/>
          <w:szCs w:val="28"/>
          <w:lang w:val="uk-UA"/>
        </w:rPr>
        <w:t xml:space="preserve">алицької армії, мобілізаційним заходам, ролі Начальної команди Галицької армії, окружних військових команд і ініціативі старшин у стабілізації фронту. Висвітлено перебіг бойових дій на північній і південній ділянках фронту, значення боїв за </w:t>
      </w:r>
      <w:proofErr w:type="spellStart"/>
      <w:r w:rsidR="0021243A" w:rsidRPr="0021243A">
        <w:rPr>
          <w:sz w:val="28"/>
          <w:szCs w:val="28"/>
          <w:lang w:val="uk-UA"/>
        </w:rPr>
        <w:t>Раву</w:t>
      </w:r>
      <w:proofErr w:type="spellEnd"/>
      <w:r w:rsidR="0021243A" w:rsidRPr="0021243A">
        <w:rPr>
          <w:sz w:val="28"/>
          <w:szCs w:val="28"/>
          <w:lang w:val="uk-UA"/>
        </w:rPr>
        <w:t xml:space="preserve">-Руську, </w:t>
      </w:r>
      <w:proofErr w:type="spellStart"/>
      <w:r w:rsidR="0021243A" w:rsidRPr="0021243A">
        <w:rPr>
          <w:sz w:val="28"/>
          <w:szCs w:val="28"/>
          <w:lang w:val="uk-UA"/>
        </w:rPr>
        <w:t>Жовкву</w:t>
      </w:r>
      <w:proofErr w:type="spellEnd"/>
      <w:r w:rsidR="0021243A" w:rsidRPr="0021243A">
        <w:rPr>
          <w:sz w:val="28"/>
          <w:szCs w:val="28"/>
          <w:lang w:val="uk-UA"/>
        </w:rPr>
        <w:t xml:space="preserve">, Хирів, </w:t>
      </w:r>
      <w:proofErr w:type="spellStart"/>
      <w:r w:rsidR="0021243A" w:rsidRPr="0021243A">
        <w:rPr>
          <w:sz w:val="28"/>
          <w:szCs w:val="28"/>
          <w:lang w:val="uk-UA"/>
        </w:rPr>
        <w:t>Добромиль</w:t>
      </w:r>
      <w:proofErr w:type="spellEnd"/>
      <w:r w:rsidR="0021243A" w:rsidRPr="0021243A">
        <w:rPr>
          <w:sz w:val="28"/>
          <w:szCs w:val="28"/>
          <w:lang w:val="uk-UA"/>
        </w:rPr>
        <w:t xml:space="preserve"> і Перемишль, а також спробу відбиття Львова наприкінці грудня 1918 р. З’ясовано, що, попри високий рівень національної мобілізації українського населення, організаційні успіхи УГА та окремі тактичні здобутки, українська сторона не змогла досягти вирішальної переваги через обмеженість людських і матеріально-технічних ресурсів, слабшу забезпеченість озброєнням та відсутність належної зовнішньої військової підтримки. Встановлено, що початок конфлікту виявив як здатність ЗУНР до швидкої військової самоорганізації, так і структурні обмеження її воєнного потенціалу в боротьбі за Східну Галичину.</w:t>
      </w:r>
    </w:p>
    <w:p w:rsidR="0047491C" w:rsidRDefault="005D462E" w:rsidP="00EF2CDC">
      <w:pPr>
        <w:pStyle w:val="a3"/>
        <w:spacing w:before="0" w:beforeAutospacing="0" w:after="0" w:afterAutospacing="0" w:line="276" w:lineRule="auto"/>
        <w:ind w:firstLine="709"/>
        <w:jc w:val="both"/>
        <w:rPr>
          <w:sz w:val="28"/>
          <w:szCs w:val="28"/>
          <w:lang w:val="uk-UA"/>
        </w:rPr>
      </w:pPr>
      <w:r w:rsidRPr="009E4A49">
        <w:rPr>
          <w:b/>
          <w:bCs/>
          <w:sz w:val="28"/>
          <w:szCs w:val="28"/>
          <w:lang w:val="uk-UA"/>
        </w:rPr>
        <w:t>Ключові слова:</w:t>
      </w:r>
      <w:r w:rsidRPr="005D462E">
        <w:rPr>
          <w:sz w:val="28"/>
          <w:szCs w:val="28"/>
          <w:lang w:val="uk-UA"/>
        </w:rPr>
        <w:t xml:space="preserve"> </w:t>
      </w:r>
      <w:r w:rsidR="0021243A" w:rsidRPr="0021243A">
        <w:rPr>
          <w:sz w:val="28"/>
          <w:szCs w:val="28"/>
          <w:lang w:val="uk-UA"/>
        </w:rPr>
        <w:t>українсько-польський збройний конфлікт; ЗУНР; Українська галицька армія; Східна Галичина; Львів; Перемишль; мобілізація; Начальна команда Галицької армії; воєнно-політичні особливості; фронт.</w:t>
      </w:r>
    </w:p>
    <w:p w:rsidR="002F36D2" w:rsidRDefault="002F36D2" w:rsidP="00EF2CDC">
      <w:pPr>
        <w:spacing w:line="276" w:lineRule="auto"/>
        <w:ind w:firstLine="709"/>
        <w:jc w:val="both"/>
        <w:rPr>
          <w:sz w:val="28"/>
          <w:szCs w:val="28"/>
          <w:lang w:val="uk-UA"/>
        </w:rPr>
      </w:pPr>
    </w:p>
    <w:p w:rsidR="002F36D2" w:rsidRDefault="002F36D2" w:rsidP="00EF2CDC">
      <w:pPr>
        <w:spacing w:line="276" w:lineRule="auto"/>
        <w:ind w:firstLine="709"/>
        <w:jc w:val="both"/>
        <w:rPr>
          <w:sz w:val="28"/>
          <w:szCs w:val="28"/>
          <w:lang w:val="uk-UA"/>
        </w:rPr>
      </w:pPr>
    </w:p>
    <w:p w:rsidR="008B5C19" w:rsidRDefault="008B5C19" w:rsidP="00EF2CDC">
      <w:pPr>
        <w:spacing w:line="276" w:lineRule="auto"/>
        <w:ind w:firstLine="709"/>
        <w:jc w:val="both"/>
        <w:rPr>
          <w:sz w:val="28"/>
          <w:szCs w:val="28"/>
          <w:lang w:val="uk-UA"/>
        </w:rPr>
      </w:pPr>
    </w:p>
    <w:p w:rsidR="005D462E" w:rsidRPr="005D462E" w:rsidRDefault="005D462E" w:rsidP="00EF2CDC">
      <w:pPr>
        <w:spacing w:line="276" w:lineRule="auto"/>
        <w:ind w:firstLine="540"/>
        <w:jc w:val="center"/>
        <w:rPr>
          <w:b/>
          <w:sz w:val="28"/>
          <w:szCs w:val="28"/>
          <w:lang w:val="uk-UA"/>
        </w:rPr>
      </w:pPr>
      <w:r w:rsidRPr="005D462E">
        <w:rPr>
          <w:b/>
          <w:sz w:val="28"/>
          <w:szCs w:val="28"/>
          <w:lang w:val="uk-UA"/>
        </w:rPr>
        <w:t>ANNOTATION</w:t>
      </w:r>
    </w:p>
    <w:p w:rsidR="009158D6" w:rsidRDefault="0021243A" w:rsidP="00EF2CDC">
      <w:pPr>
        <w:ind w:firstLine="709"/>
        <w:jc w:val="both"/>
        <w:rPr>
          <w:b/>
          <w:sz w:val="28"/>
          <w:szCs w:val="28"/>
          <w:lang w:val="en-US"/>
        </w:rPr>
      </w:pPr>
      <w:r w:rsidRPr="0021243A">
        <w:rPr>
          <w:b/>
          <w:sz w:val="28"/>
          <w:szCs w:val="28"/>
          <w:lang w:val="en-US"/>
        </w:rPr>
        <w:t xml:space="preserve">Y.V. </w:t>
      </w:r>
      <w:proofErr w:type="spellStart"/>
      <w:r w:rsidRPr="0021243A">
        <w:rPr>
          <w:b/>
          <w:sz w:val="28"/>
          <w:szCs w:val="28"/>
          <w:lang w:val="en-US"/>
        </w:rPr>
        <w:t>Malhivsky</w:t>
      </w:r>
      <w:proofErr w:type="spellEnd"/>
      <w:r w:rsidRPr="0021243A">
        <w:rPr>
          <w:b/>
          <w:sz w:val="28"/>
          <w:szCs w:val="28"/>
          <w:lang w:val="en-US"/>
        </w:rPr>
        <w:t xml:space="preserve">. The Outbreak of the Ukrainian–Polish Armed Conflict of 1918–1919: Background, Course and Military-Political Characteristics. Thesis for the award of a Bachelor’s degree in the </w:t>
      </w:r>
      <w:proofErr w:type="spellStart"/>
      <w:r w:rsidRPr="0021243A">
        <w:rPr>
          <w:b/>
          <w:sz w:val="28"/>
          <w:szCs w:val="28"/>
          <w:lang w:val="en-US"/>
        </w:rPr>
        <w:t>specialisation</w:t>
      </w:r>
      <w:proofErr w:type="spellEnd"/>
      <w:r w:rsidRPr="0021243A">
        <w:rPr>
          <w:b/>
          <w:sz w:val="28"/>
          <w:szCs w:val="28"/>
          <w:lang w:val="en-US"/>
        </w:rPr>
        <w:t xml:space="preserve"> B9 History and Archaeology.  V. </w:t>
      </w:r>
      <w:proofErr w:type="spellStart"/>
      <w:r w:rsidRPr="0021243A">
        <w:rPr>
          <w:b/>
          <w:sz w:val="28"/>
          <w:szCs w:val="28"/>
          <w:lang w:val="en-US"/>
        </w:rPr>
        <w:t>Hnatiuk</w:t>
      </w:r>
      <w:proofErr w:type="spellEnd"/>
      <w:r w:rsidRPr="0021243A">
        <w:rPr>
          <w:b/>
          <w:sz w:val="28"/>
          <w:szCs w:val="28"/>
          <w:lang w:val="en-US"/>
        </w:rPr>
        <w:t xml:space="preserve"> </w:t>
      </w:r>
      <w:proofErr w:type="spellStart"/>
      <w:r w:rsidRPr="0021243A">
        <w:rPr>
          <w:b/>
          <w:sz w:val="28"/>
          <w:szCs w:val="28"/>
          <w:lang w:val="en-US"/>
        </w:rPr>
        <w:t>Ternopil</w:t>
      </w:r>
      <w:proofErr w:type="spellEnd"/>
      <w:r w:rsidRPr="0021243A">
        <w:rPr>
          <w:b/>
          <w:sz w:val="28"/>
          <w:szCs w:val="28"/>
          <w:lang w:val="en-US"/>
        </w:rPr>
        <w:t xml:space="preserve"> National Pedagogical University.  </w:t>
      </w:r>
      <w:proofErr w:type="spellStart"/>
      <w:r w:rsidRPr="0021243A">
        <w:rPr>
          <w:b/>
          <w:sz w:val="28"/>
          <w:szCs w:val="28"/>
          <w:lang w:val="en-US"/>
        </w:rPr>
        <w:t>Ternopil</w:t>
      </w:r>
      <w:proofErr w:type="spellEnd"/>
      <w:r w:rsidRPr="0021243A">
        <w:rPr>
          <w:b/>
          <w:sz w:val="28"/>
          <w:szCs w:val="28"/>
          <w:lang w:val="en-US"/>
        </w:rPr>
        <w:t xml:space="preserve">, 2026. </w:t>
      </w:r>
      <w:proofErr w:type="gramStart"/>
      <w:r w:rsidRPr="0021243A">
        <w:rPr>
          <w:b/>
          <w:sz w:val="28"/>
          <w:szCs w:val="28"/>
          <w:lang w:val="en-US"/>
        </w:rPr>
        <w:t>62</w:t>
      </w:r>
      <w:proofErr w:type="gramEnd"/>
      <w:r w:rsidRPr="0021243A">
        <w:rPr>
          <w:b/>
          <w:sz w:val="28"/>
          <w:szCs w:val="28"/>
          <w:lang w:val="en-US"/>
        </w:rPr>
        <w:t xml:space="preserve"> pp.</w:t>
      </w:r>
    </w:p>
    <w:p w:rsidR="00BF0750" w:rsidRPr="000F0C92" w:rsidRDefault="0021243A" w:rsidP="009158D6">
      <w:pPr>
        <w:jc w:val="both"/>
        <w:rPr>
          <w:sz w:val="28"/>
          <w:szCs w:val="28"/>
          <w:lang w:val="en-US"/>
        </w:rPr>
      </w:pPr>
      <w:r w:rsidRPr="0021243A">
        <w:rPr>
          <w:sz w:val="28"/>
          <w:szCs w:val="28"/>
          <w:lang w:val="en-US"/>
        </w:rPr>
        <w:lastRenderedPageBreak/>
        <w:t xml:space="preserve">This thesis examines the initial phase of the Ukrainian-Polish armed conflict of 1918–1919, focusing on its background, course and military-political characteristics. It analyses the circumstances that led to the armed conflict between the West Ukrainian People’s Republic and Poland following the collapse of Austria-Hungary, in particular the disputes over the sovereignty of Eastern Galicia and the struggle for control over strategically important cities and transport links. Particular attention </w:t>
      </w:r>
      <w:proofErr w:type="gramStart"/>
      <w:r w:rsidRPr="0021243A">
        <w:rPr>
          <w:sz w:val="28"/>
          <w:szCs w:val="28"/>
          <w:lang w:val="en-US"/>
        </w:rPr>
        <w:t>is paid</w:t>
      </w:r>
      <w:proofErr w:type="gramEnd"/>
      <w:r w:rsidRPr="0021243A">
        <w:rPr>
          <w:sz w:val="28"/>
          <w:szCs w:val="28"/>
          <w:lang w:val="en-US"/>
        </w:rPr>
        <w:t xml:space="preserve"> to the process of forming the Ukrainian Galician Army, </w:t>
      </w:r>
      <w:proofErr w:type="spellStart"/>
      <w:r w:rsidRPr="0021243A">
        <w:rPr>
          <w:sz w:val="28"/>
          <w:szCs w:val="28"/>
          <w:lang w:val="en-US"/>
        </w:rPr>
        <w:t>mobilisation</w:t>
      </w:r>
      <w:proofErr w:type="spellEnd"/>
      <w:r w:rsidRPr="0021243A">
        <w:rPr>
          <w:sz w:val="28"/>
          <w:szCs w:val="28"/>
          <w:lang w:val="en-US"/>
        </w:rPr>
        <w:t xml:space="preserve"> measures, the role of the Galician Army High Command, district military commands, and the initiative of senior officers in </w:t>
      </w:r>
      <w:proofErr w:type="spellStart"/>
      <w:r w:rsidRPr="0021243A">
        <w:rPr>
          <w:sz w:val="28"/>
          <w:szCs w:val="28"/>
          <w:lang w:val="en-US"/>
        </w:rPr>
        <w:t>stabilising</w:t>
      </w:r>
      <w:proofErr w:type="spellEnd"/>
      <w:r w:rsidRPr="0021243A">
        <w:rPr>
          <w:sz w:val="28"/>
          <w:szCs w:val="28"/>
          <w:lang w:val="en-US"/>
        </w:rPr>
        <w:t xml:space="preserve"> the front. The course of hostilities on the northern and southern sections of the front </w:t>
      </w:r>
      <w:proofErr w:type="gramStart"/>
      <w:r w:rsidRPr="0021243A">
        <w:rPr>
          <w:sz w:val="28"/>
          <w:szCs w:val="28"/>
          <w:lang w:val="en-US"/>
        </w:rPr>
        <w:t>is examined</w:t>
      </w:r>
      <w:proofErr w:type="gramEnd"/>
      <w:r w:rsidRPr="0021243A">
        <w:rPr>
          <w:sz w:val="28"/>
          <w:szCs w:val="28"/>
          <w:lang w:val="en-US"/>
        </w:rPr>
        <w:t xml:space="preserve">, along with the significance of the battles for </w:t>
      </w:r>
      <w:proofErr w:type="spellStart"/>
      <w:r w:rsidRPr="0021243A">
        <w:rPr>
          <w:sz w:val="28"/>
          <w:szCs w:val="28"/>
          <w:lang w:val="en-US"/>
        </w:rPr>
        <w:t>Rava</w:t>
      </w:r>
      <w:proofErr w:type="spellEnd"/>
      <w:r w:rsidRPr="0021243A">
        <w:rPr>
          <w:sz w:val="28"/>
          <w:szCs w:val="28"/>
          <w:lang w:val="en-US"/>
        </w:rPr>
        <w:t xml:space="preserve">-Ruska, </w:t>
      </w:r>
      <w:proofErr w:type="spellStart"/>
      <w:r w:rsidRPr="0021243A">
        <w:rPr>
          <w:sz w:val="28"/>
          <w:szCs w:val="28"/>
          <w:lang w:val="en-US"/>
        </w:rPr>
        <w:t>Zhovkva</w:t>
      </w:r>
      <w:proofErr w:type="spellEnd"/>
      <w:r w:rsidRPr="0021243A">
        <w:rPr>
          <w:sz w:val="28"/>
          <w:szCs w:val="28"/>
          <w:lang w:val="en-US"/>
        </w:rPr>
        <w:t xml:space="preserve">, </w:t>
      </w:r>
      <w:proofErr w:type="spellStart"/>
      <w:r w:rsidRPr="0021243A">
        <w:rPr>
          <w:sz w:val="28"/>
          <w:szCs w:val="28"/>
          <w:lang w:val="en-US"/>
        </w:rPr>
        <w:t>Khyriv</w:t>
      </w:r>
      <w:proofErr w:type="spellEnd"/>
      <w:r w:rsidRPr="0021243A">
        <w:rPr>
          <w:sz w:val="28"/>
          <w:szCs w:val="28"/>
          <w:lang w:val="en-US"/>
        </w:rPr>
        <w:t xml:space="preserve">, </w:t>
      </w:r>
      <w:proofErr w:type="spellStart"/>
      <w:r w:rsidRPr="0021243A">
        <w:rPr>
          <w:sz w:val="28"/>
          <w:szCs w:val="28"/>
          <w:lang w:val="en-US"/>
        </w:rPr>
        <w:t>Dobromyl</w:t>
      </w:r>
      <w:proofErr w:type="spellEnd"/>
      <w:r w:rsidRPr="0021243A">
        <w:rPr>
          <w:sz w:val="28"/>
          <w:szCs w:val="28"/>
          <w:lang w:val="en-US"/>
        </w:rPr>
        <w:t xml:space="preserve"> and </w:t>
      </w:r>
      <w:proofErr w:type="spellStart"/>
      <w:r w:rsidRPr="0021243A">
        <w:rPr>
          <w:sz w:val="28"/>
          <w:szCs w:val="28"/>
          <w:lang w:val="en-US"/>
        </w:rPr>
        <w:t>Przemyśl</w:t>
      </w:r>
      <w:proofErr w:type="spellEnd"/>
      <w:r w:rsidRPr="0021243A">
        <w:rPr>
          <w:sz w:val="28"/>
          <w:szCs w:val="28"/>
          <w:lang w:val="en-US"/>
        </w:rPr>
        <w:t xml:space="preserve">, as well as the attempt to recapture </w:t>
      </w:r>
      <w:proofErr w:type="spellStart"/>
      <w:r w:rsidRPr="0021243A">
        <w:rPr>
          <w:sz w:val="28"/>
          <w:szCs w:val="28"/>
          <w:lang w:val="en-US"/>
        </w:rPr>
        <w:t>Lviv</w:t>
      </w:r>
      <w:proofErr w:type="spellEnd"/>
      <w:r w:rsidRPr="0021243A">
        <w:rPr>
          <w:sz w:val="28"/>
          <w:szCs w:val="28"/>
          <w:lang w:val="en-US"/>
        </w:rPr>
        <w:t xml:space="preserve"> in late December 1918. It </w:t>
      </w:r>
      <w:proofErr w:type="gramStart"/>
      <w:r w:rsidRPr="0021243A">
        <w:rPr>
          <w:sz w:val="28"/>
          <w:szCs w:val="28"/>
          <w:lang w:val="en-US"/>
        </w:rPr>
        <w:t>has been established</w:t>
      </w:r>
      <w:proofErr w:type="gramEnd"/>
      <w:r w:rsidRPr="0021243A">
        <w:rPr>
          <w:sz w:val="28"/>
          <w:szCs w:val="28"/>
          <w:lang w:val="en-US"/>
        </w:rPr>
        <w:t xml:space="preserve"> that, despite the high level of national </w:t>
      </w:r>
      <w:proofErr w:type="spellStart"/>
      <w:r w:rsidRPr="0021243A">
        <w:rPr>
          <w:sz w:val="28"/>
          <w:szCs w:val="28"/>
          <w:lang w:val="en-US"/>
        </w:rPr>
        <w:t>mobilisation</w:t>
      </w:r>
      <w:proofErr w:type="spellEnd"/>
      <w:r w:rsidRPr="0021243A">
        <w:rPr>
          <w:sz w:val="28"/>
          <w:szCs w:val="28"/>
          <w:lang w:val="en-US"/>
        </w:rPr>
        <w:t xml:space="preserve"> among the Ukrainian population, the </w:t>
      </w:r>
      <w:proofErr w:type="spellStart"/>
      <w:r w:rsidRPr="0021243A">
        <w:rPr>
          <w:sz w:val="28"/>
          <w:szCs w:val="28"/>
          <w:lang w:val="en-US"/>
        </w:rPr>
        <w:t>organisational</w:t>
      </w:r>
      <w:proofErr w:type="spellEnd"/>
      <w:r w:rsidRPr="0021243A">
        <w:rPr>
          <w:sz w:val="28"/>
          <w:szCs w:val="28"/>
          <w:lang w:val="en-US"/>
        </w:rPr>
        <w:t xml:space="preserve"> successes of the UGA and certain tactical achievements, the Ukrainian side was unable to achieve a decisive advantage due to limited human and logistical resources, inferior armament, and the lack of adequate external military support. It </w:t>
      </w:r>
      <w:proofErr w:type="gramStart"/>
      <w:r w:rsidRPr="0021243A">
        <w:rPr>
          <w:sz w:val="28"/>
          <w:szCs w:val="28"/>
          <w:lang w:val="en-US"/>
        </w:rPr>
        <w:t>has been established</w:t>
      </w:r>
      <w:proofErr w:type="gramEnd"/>
      <w:r w:rsidRPr="0021243A">
        <w:rPr>
          <w:sz w:val="28"/>
          <w:szCs w:val="28"/>
          <w:lang w:val="en-US"/>
        </w:rPr>
        <w:t xml:space="preserve"> that the outbreak of the conflict revealed both the ZUNR’s capacity for rapid military self-</w:t>
      </w:r>
      <w:proofErr w:type="spellStart"/>
      <w:r w:rsidRPr="0021243A">
        <w:rPr>
          <w:sz w:val="28"/>
          <w:szCs w:val="28"/>
          <w:lang w:val="en-US"/>
        </w:rPr>
        <w:t>organisation</w:t>
      </w:r>
      <w:proofErr w:type="spellEnd"/>
      <w:r w:rsidRPr="0021243A">
        <w:rPr>
          <w:sz w:val="28"/>
          <w:szCs w:val="28"/>
          <w:lang w:val="en-US"/>
        </w:rPr>
        <w:t xml:space="preserve"> and the structural limitations of its military potential in the struggle for Eastern Galicia.</w:t>
      </w:r>
    </w:p>
    <w:p w:rsidR="000F0C92" w:rsidRPr="000F0C92" w:rsidRDefault="009158D6" w:rsidP="009158D6">
      <w:pPr>
        <w:ind w:firstLine="709"/>
        <w:jc w:val="both"/>
        <w:rPr>
          <w:sz w:val="28"/>
          <w:szCs w:val="28"/>
          <w:lang w:val="en-US"/>
        </w:rPr>
      </w:pPr>
      <w:r w:rsidRPr="009158D6">
        <w:rPr>
          <w:b/>
          <w:sz w:val="28"/>
          <w:szCs w:val="28"/>
          <w:lang w:val="en-US"/>
        </w:rPr>
        <w:t xml:space="preserve">Keywords: </w:t>
      </w:r>
      <w:r w:rsidR="0021243A" w:rsidRPr="0021243A">
        <w:rPr>
          <w:sz w:val="28"/>
          <w:szCs w:val="28"/>
          <w:lang w:val="en-US"/>
        </w:rPr>
        <w:t xml:space="preserve">the Ukrainian-Polish armed conflict; the West Ukrainian People’s Republic; the Ukrainian Galician Army; Eastern Galicia; </w:t>
      </w:r>
      <w:proofErr w:type="spellStart"/>
      <w:r w:rsidR="0021243A" w:rsidRPr="0021243A">
        <w:rPr>
          <w:sz w:val="28"/>
          <w:szCs w:val="28"/>
          <w:lang w:val="en-US"/>
        </w:rPr>
        <w:t>Lviv</w:t>
      </w:r>
      <w:proofErr w:type="spellEnd"/>
      <w:r w:rsidR="0021243A" w:rsidRPr="0021243A">
        <w:rPr>
          <w:sz w:val="28"/>
          <w:szCs w:val="28"/>
          <w:lang w:val="en-US"/>
        </w:rPr>
        <w:t xml:space="preserve">; </w:t>
      </w:r>
      <w:proofErr w:type="spellStart"/>
      <w:r w:rsidR="0021243A" w:rsidRPr="0021243A">
        <w:rPr>
          <w:sz w:val="28"/>
          <w:szCs w:val="28"/>
          <w:lang w:val="en-US"/>
        </w:rPr>
        <w:t>Przemyśl</w:t>
      </w:r>
      <w:proofErr w:type="spellEnd"/>
      <w:r w:rsidR="0021243A" w:rsidRPr="0021243A">
        <w:rPr>
          <w:sz w:val="28"/>
          <w:szCs w:val="28"/>
          <w:lang w:val="en-US"/>
        </w:rPr>
        <w:t xml:space="preserve">; </w:t>
      </w:r>
      <w:proofErr w:type="spellStart"/>
      <w:r w:rsidR="0021243A" w:rsidRPr="0021243A">
        <w:rPr>
          <w:sz w:val="28"/>
          <w:szCs w:val="28"/>
          <w:lang w:val="en-US"/>
        </w:rPr>
        <w:t>mobilisation</w:t>
      </w:r>
      <w:proofErr w:type="spellEnd"/>
      <w:r w:rsidR="0021243A" w:rsidRPr="0021243A">
        <w:rPr>
          <w:sz w:val="28"/>
          <w:szCs w:val="28"/>
          <w:lang w:val="en-US"/>
        </w:rPr>
        <w:t>; the High Command of the Galician Army; military and political characteristics; the front.</w:t>
      </w:r>
      <w:bookmarkStart w:id="0" w:name="_GoBack"/>
      <w:bookmarkEnd w:id="0"/>
    </w:p>
    <w:sectPr w:rsidR="000F0C92" w:rsidRPr="000F0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F3"/>
    <w:rsid w:val="000F0C92"/>
    <w:rsid w:val="00200776"/>
    <w:rsid w:val="0021243A"/>
    <w:rsid w:val="002F36D2"/>
    <w:rsid w:val="0047491C"/>
    <w:rsid w:val="005B28F3"/>
    <w:rsid w:val="005D462E"/>
    <w:rsid w:val="008B5C19"/>
    <w:rsid w:val="008E6AB5"/>
    <w:rsid w:val="008E6C7F"/>
    <w:rsid w:val="009158D6"/>
    <w:rsid w:val="009665BD"/>
    <w:rsid w:val="009E4A49"/>
    <w:rsid w:val="00AE45F6"/>
    <w:rsid w:val="00BC69FE"/>
    <w:rsid w:val="00BF0750"/>
    <w:rsid w:val="00D83616"/>
    <w:rsid w:val="00EA7E5D"/>
    <w:rsid w:val="00EB3DF3"/>
    <w:rsid w:val="00EF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A23EF-B2BA-48CD-8882-8558B503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62E"/>
    <w:pPr>
      <w:spacing w:before="100" w:beforeAutospacing="1" w:after="100" w:afterAutospacing="1"/>
    </w:pPr>
  </w:style>
  <w:style w:type="character" w:customStyle="1" w:styleId="citation-9">
    <w:name w:val="citation-9"/>
    <w:basedOn w:val="a0"/>
    <w:rsid w:val="005D462E"/>
  </w:style>
  <w:style w:type="character" w:customStyle="1" w:styleId="citation-8">
    <w:name w:val="citation-8"/>
    <w:basedOn w:val="a0"/>
    <w:rsid w:val="005D462E"/>
  </w:style>
  <w:style w:type="character" w:customStyle="1" w:styleId="citation-7">
    <w:name w:val="citation-7"/>
    <w:basedOn w:val="a0"/>
    <w:rsid w:val="005D462E"/>
  </w:style>
  <w:style w:type="character" w:customStyle="1" w:styleId="citation-6">
    <w:name w:val="citation-6"/>
    <w:basedOn w:val="a0"/>
    <w:rsid w:val="005D462E"/>
  </w:style>
  <w:style w:type="character" w:styleId="a4">
    <w:name w:val="Hyperlink"/>
    <w:basedOn w:val="a0"/>
    <w:uiPriority w:val="99"/>
    <w:semiHidden/>
    <w:unhideWhenUsed/>
    <w:rsid w:val="005D462E"/>
    <w:rPr>
      <w:color w:val="0000FF"/>
      <w:u w:val="single"/>
    </w:rPr>
  </w:style>
  <w:style w:type="paragraph" w:styleId="a5">
    <w:name w:val="Balloon Text"/>
    <w:basedOn w:val="a"/>
    <w:link w:val="a6"/>
    <w:uiPriority w:val="99"/>
    <w:semiHidden/>
    <w:unhideWhenUsed/>
    <w:rsid w:val="002F36D2"/>
    <w:rPr>
      <w:rFonts w:ascii="Segoe UI" w:hAnsi="Segoe UI" w:cs="Segoe UI"/>
      <w:sz w:val="18"/>
      <w:szCs w:val="18"/>
    </w:rPr>
  </w:style>
  <w:style w:type="character" w:customStyle="1" w:styleId="a6">
    <w:name w:val="Текст выноски Знак"/>
    <w:basedOn w:val="a0"/>
    <w:link w:val="a5"/>
    <w:uiPriority w:val="99"/>
    <w:semiHidden/>
    <w:rsid w:val="002F36D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520433">
      <w:bodyDiv w:val="1"/>
      <w:marLeft w:val="0"/>
      <w:marRight w:val="0"/>
      <w:marTop w:val="0"/>
      <w:marBottom w:val="0"/>
      <w:divBdr>
        <w:top w:val="none" w:sz="0" w:space="0" w:color="auto"/>
        <w:left w:val="none" w:sz="0" w:space="0" w:color="auto"/>
        <w:bottom w:val="none" w:sz="0" w:space="0" w:color="auto"/>
        <w:right w:val="none" w:sz="0" w:space="0" w:color="auto"/>
      </w:divBdr>
    </w:div>
    <w:div w:id="15142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Володимир</cp:lastModifiedBy>
  <cp:revision>3</cp:revision>
  <cp:lastPrinted>2025-12-16T21:32:00Z</cp:lastPrinted>
  <dcterms:created xsi:type="dcterms:W3CDTF">2026-06-12T20:23:00Z</dcterms:created>
  <dcterms:modified xsi:type="dcterms:W3CDTF">2026-06-12T20:28:00Z</dcterms:modified>
</cp:coreProperties>
</file>