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D00C2" w14:textId="77777777" w:rsidR="00E415E8" w:rsidRPr="00D9628A" w:rsidRDefault="00E415E8" w:rsidP="003366E1">
      <w:pPr>
        <w:spacing w:after="0" w:line="240" w:lineRule="auto"/>
        <w:jc w:val="center"/>
        <w:outlineLvl w:val="0"/>
        <w:rPr>
          <w:rFonts w:ascii="Times New Roman" w:hAnsi="Times New Roman" w:cs="Times New Roman"/>
          <w:b/>
          <w:sz w:val="28"/>
          <w:szCs w:val="28"/>
        </w:rPr>
      </w:pPr>
      <w:bookmarkStart w:id="0" w:name="_Toc200956397"/>
      <w:r w:rsidRPr="00D9628A">
        <w:rPr>
          <w:rFonts w:ascii="Times New Roman" w:hAnsi="Times New Roman" w:cs="Times New Roman"/>
          <w:b/>
          <w:sz w:val="28"/>
          <w:szCs w:val="28"/>
        </w:rPr>
        <w:t>АНОТАЦІЯ</w:t>
      </w:r>
      <w:bookmarkEnd w:id="0"/>
    </w:p>
    <w:p w14:paraId="0512B120" w14:textId="2C7CBBE2" w:rsidR="00E415E8" w:rsidRDefault="00E415E8" w:rsidP="003366E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ГОТИЧ Оксана______ «Соціально-правовий захист сімей загиблих та зниклих безвісти військовослужбовців в Україні» </w:t>
      </w:r>
      <w:r>
        <w:rPr>
          <w:rFonts w:ascii="Times New Roman" w:hAnsi="Times New Roman" w:cs="Times New Roman"/>
          <w:color w:val="000000"/>
          <w:sz w:val="28"/>
          <w:szCs w:val="28"/>
        </w:rPr>
        <w:t>бакалаврська робота. — Тернопіль, 202</w:t>
      </w:r>
      <w:r w:rsidR="00E90FD6">
        <w:rPr>
          <w:rFonts w:ascii="Times New Roman" w:hAnsi="Times New Roman" w:cs="Times New Roman"/>
          <w:color w:val="000000"/>
          <w:sz w:val="28"/>
          <w:szCs w:val="28"/>
        </w:rPr>
        <w:t>6</w:t>
      </w:r>
      <w:r>
        <w:rPr>
          <w:rFonts w:ascii="Times New Roman" w:hAnsi="Times New Roman" w:cs="Times New Roman"/>
          <w:color w:val="000000"/>
          <w:sz w:val="28"/>
          <w:szCs w:val="28"/>
        </w:rPr>
        <w:t xml:space="preserve">. </w:t>
      </w:r>
      <w:r w:rsidR="00AC17CC">
        <w:rPr>
          <w:rFonts w:ascii="Times New Roman" w:hAnsi="Times New Roman" w:cs="Times New Roman"/>
          <w:color w:val="000000"/>
          <w:sz w:val="28"/>
          <w:szCs w:val="28"/>
        </w:rPr>
        <w:t>64</w:t>
      </w:r>
      <w:r>
        <w:rPr>
          <w:rFonts w:ascii="Times New Roman" w:hAnsi="Times New Roman" w:cs="Times New Roman"/>
          <w:color w:val="000000"/>
          <w:sz w:val="28"/>
          <w:szCs w:val="28"/>
        </w:rPr>
        <w:t xml:space="preserve"> с.</w:t>
      </w:r>
    </w:p>
    <w:p w14:paraId="5DA7FF32" w14:textId="77777777" w:rsidR="00032E9F" w:rsidRPr="00032E9F" w:rsidRDefault="00032E9F" w:rsidP="003366E1">
      <w:pPr>
        <w:spacing w:after="0" w:line="240" w:lineRule="auto"/>
        <w:ind w:firstLine="709"/>
        <w:jc w:val="both"/>
        <w:rPr>
          <w:rFonts w:ascii="Times New Roman" w:hAnsi="Times New Roman" w:cs="Times New Roman"/>
          <w:sz w:val="28"/>
          <w:szCs w:val="28"/>
        </w:rPr>
      </w:pPr>
      <w:r w:rsidRPr="00032E9F">
        <w:rPr>
          <w:rStyle w:val="citation-138"/>
          <w:rFonts w:ascii="Times New Roman" w:hAnsi="Times New Roman" w:cs="Times New Roman"/>
          <w:sz w:val="28"/>
          <w:szCs w:val="28"/>
        </w:rPr>
        <w:t>Досліджувалися теоретичні та практичні аспекти організації соціально-правового захисту родин захисників і захисниць України, які загинули або зникли безвісти за особливих обставин</w:t>
      </w:r>
      <w:r w:rsidRPr="00032E9F">
        <w:rPr>
          <w:rFonts w:ascii="Times New Roman" w:hAnsi="Times New Roman" w:cs="Times New Roman"/>
          <w:sz w:val="28"/>
          <w:szCs w:val="28"/>
        </w:rPr>
        <w:t xml:space="preserve">. </w:t>
      </w:r>
    </w:p>
    <w:p w14:paraId="577D6F81" w14:textId="47EA7B31" w:rsidR="00032E9F" w:rsidRPr="00032E9F" w:rsidRDefault="00032E9F" w:rsidP="003366E1">
      <w:pPr>
        <w:spacing w:after="0" w:line="240" w:lineRule="auto"/>
        <w:ind w:firstLine="709"/>
        <w:jc w:val="both"/>
        <w:rPr>
          <w:rFonts w:ascii="Times New Roman" w:hAnsi="Times New Roman" w:cs="Times New Roman"/>
          <w:sz w:val="28"/>
          <w:szCs w:val="28"/>
        </w:rPr>
      </w:pPr>
      <w:r w:rsidRPr="00032E9F">
        <w:rPr>
          <w:rStyle w:val="citation-137"/>
          <w:rFonts w:ascii="Times New Roman" w:hAnsi="Times New Roman" w:cs="Times New Roman"/>
          <w:b/>
          <w:bCs/>
          <w:sz w:val="28"/>
          <w:szCs w:val="28"/>
        </w:rPr>
        <w:t>Об’єкт дослідження</w:t>
      </w:r>
      <w:r w:rsidRPr="00032E9F">
        <w:rPr>
          <w:rStyle w:val="citation-137"/>
          <w:rFonts w:ascii="Times New Roman" w:hAnsi="Times New Roman" w:cs="Times New Roman"/>
          <w:sz w:val="28"/>
          <w:szCs w:val="28"/>
        </w:rPr>
        <w:t xml:space="preserve"> – сім’ї загиблих та зниклих безвісти військовослужбовців як суб’єкти отримання державних соціальних гарантій та послуг</w:t>
      </w:r>
      <w:r w:rsidRPr="00032E9F">
        <w:rPr>
          <w:rFonts w:ascii="Times New Roman" w:hAnsi="Times New Roman" w:cs="Times New Roman"/>
          <w:sz w:val="28"/>
          <w:szCs w:val="28"/>
        </w:rPr>
        <w:t xml:space="preserve">. </w:t>
      </w:r>
      <w:r w:rsidRPr="00032E9F">
        <w:rPr>
          <w:rStyle w:val="citation-136"/>
          <w:rFonts w:ascii="Times New Roman" w:hAnsi="Times New Roman" w:cs="Times New Roman"/>
          <w:sz w:val="28"/>
          <w:szCs w:val="28"/>
        </w:rPr>
        <w:t>На основі аналізу національного законодавства та суд</w:t>
      </w:r>
      <w:bookmarkStart w:id="1" w:name="_GoBack"/>
      <w:bookmarkEnd w:id="1"/>
      <w:r w:rsidRPr="00032E9F">
        <w:rPr>
          <w:rStyle w:val="citation-136"/>
          <w:rFonts w:ascii="Times New Roman" w:hAnsi="Times New Roman" w:cs="Times New Roman"/>
          <w:sz w:val="28"/>
          <w:szCs w:val="28"/>
        </w:rPr>
        <w:t>ової практики розкрито ключові аспекти нормативно-правового регулювання соціальних пільг і виплат в Україні</w:t>
      </w:r>
      <w:r w:rsidRPr="00032E9F">
        <w:rPr>
          <w:rFonts w:ascii="Times New Roman" w:hAnsi="Times New Roman" w:cs="Times New Roman"/>
          <w:sz w:val="28"/>
          <w:szCs w:val="28"/>
        </w:rPr>
        <w:t xml:space="preserve">. </w:t>
      </w:r>
      <w:r w:rsidRPr="00032E9F">
        <w:rPr>
          <w:rStyle w:val="citation-135"/>
          <w:rFonts w:ascii="Times New Roman" w:hAnsi="Times New Roman" w:cs="Times New Roman"/>
          <w:sz w:val="28"/>
          <w:szCs w:val="28"/>
        </w:rPr>
        <w:t>У ході дослідження визначено правову основу та особливості юридичного статусу членів сімей загиблих і зниклих безвісти захисників</w:t>
      </w:r>
      <w:r w:rsidRPr="00032E9F">
        <w:rPr>
          <w:rFonts w:ascii="Times New Roman" w:hAnsi="Times New Roman" w:cs="Times New Roman"/>
          <w:sz w:val="28"/>
          <w:szCs w:val="28"/>
        </w:rPr>
        <w:t xml:space="preserve">. </w:t>
      </w:r>
      <w:r w:rsidRPr="00032E9F">
        <w:rPr>
          <w:rStyle w:val="citation-134"/>
          <w:rFonts w:ascii="Times New Roman" w:hAnsi="Times New Roman" w:cs="Times New Roman"/>
          <w:sz w:val="28"/>
          <w:szCs w:val="28"/>
        </w:rPr>
        <w:t>Охарактеризовано механізми міжвідомчої взаємодії у процесі оформлення статусів та реалізації соціальних виплат</w:t>
      </w:r>
      <w:r w:rsidRPr="00032E9F">
        <w:rPr>
          <w:rFonts w:ascii="Times New Roman" w:hAnsi="Times New Roman" w:cs="Times New Roman"/>
          <w:sz w:val="28"/>
          <w:szCs w:val="28"/>
        </w:rPr>
        <w:t xml:space="preserve">. </w:t>
      </w:r>
      <w:r w:rsidRPr="00032E9F">
        <w:rPr>
          <w:rStyle w:val="citation-133"/>
          <w:rFonts w:ascii="Times New Roman" w:hAnsi="Times New Roman" w:cs="Times New Roman"/>
          <w:sz w:val="28"/>
          <w:szCs w:val="28"/>
        </w:rPr>
        <w:t>Проведено оцінку технологій психосоціальної підтримки, зокрема специфіки роботи з горем та синдромом невизначеної втрати</w:t>
      </w:r>
      <w:r w:rsidRPr="00032E9F">
        <w:rPr>
          <w:rFonts w:ascii="Times New Roman" w:hAnsi="Times New Roman" w:cs="Times New Roman"/>
          <w:sz w:val="28"/>
          <w:szCs w:val="28"/>
        </w:rPr>
        <w:t xml:space="preserve">. </w:t>
      </w:r>
      <w:r w:rsidRPr="00032E9F">
        <w:rPr>
          <w:rStyle w:val="citation-132"/>
          <w:rFonts w:ascii="Times New Roman" w:hAnsi="Times New Roman" w:cs="Times New Roman"/>
          <w:sz w:val="28"/>
          <w:szCs w:val="28"/>
        </w:rPr>
        <w:t>Основну увагу приділено шляхам удосконалення діючої системи соціально-правового захисту в умовах воєнного стану, враховуючи провідний міжнародний досвід</w:t>
      </w:r>
      <w:r w:rsidRPr="00032E9F">
        <w:rPr>
          <w:rFonts w:ascii="Times New Roman" w:hAnsi="Times New Roman" w:cs="Times New Roman"/>
          <w:sz w:val="28"/>
          <w:szCs w:val="28"/>
        </w:rPr>
        <w:t xml:space="preserve">. </w:t>
      </w:r>
    </w:p>
    <w:p w14:paraId="0A1B21EC" w14:textId="6ED40980" w:rsidR="00032E9F" w:rsidRPr="00032E9F" w:rsidRDefault="00032E9F" w:rsidP="003366E1">
      <w:pPr>
        <w:spacing w:after="0" w:line="240" w:lineRule="auto"/>
        <w:ind w:firstLine="709"/>
        <w:jc w:val="both"/>
        <w:rPr>
          <w:rFonts w:ascii="Times New Roman" w:hAnsi="Times New Roman" w:cs="Times New Roman"/>
          <w:sz w:val="28"/>
          <w:szCs w:val="28"/>
        </w:rPr>
      </w:pPr>
      <w:r w:rsidRPr="00032E9F">
        <w:rPr>
          <w:rStyle w:val="citation-131"/>
          <w:rFonts w:ascii="Times New Roman" w:hAnsi="Times New Roman" w:cs="Times New Roman"/>
          <w:b/>
          <w:bCs/>
          <w:sz w:val="28"/>
          <w:szCs w:val="28"/>
        </w:rPr>
        <w:t>Ключові слова:</w:t>
      </w:r>
      <w:r w:rsidRPr="00032E9F">
        <w:rPr>
          <w:rStyle w:val="citation-131"/>
          <w:rFonts w:ascii="Times New Roman" w:hAnsi="Times New Roman" w:cs="Times New Roman"/>
          <w:sz w:val="28"/>
          <w:szCs w:val="28"/>
        </w:rPr>
        <w:t xml:space="preserve"> військовослужбовці, сім’ї загиблих, зниклі безвісти за особливих обставин, соціально-правовий захист, соціальні виплати, психосоціальна підтримка</w:t>
      </w:r>
    </w:p>
    <w:p w14:paraId="651BC294" w14:textId="77777777" w:rsidR="003366E1" w:rsidRDefault="003366E1" w:rsidP="003366E1">
      <w:pPr>
        <w:spacing w:after="0" w:line="240" w:lineRule="auto"/>
        <w:ind w:firstLine="567"/>
        <w:jc w:val="center"/>
        <w:rPr>
          <w:rFonts w:ascii="Times New Roman" w:hAnsi="Times New Roman" w:cs="Times New Roman"/>
          <w:b/>
          <w:bCs/>
          <w:sz w:val="28"/>
          <w:szCs w:val="28"/>
          <w:lang w:val="en-US"/>
        </w:rPr>
      </w:pPr>
    </w:p>
    <w:p w14:paraId="2495575E" w14:textId="0747B5F2" w:rsidR="00B5727F" w:rsidRPr="003C157A" w:rsidRDefault="00B5727F" w:rsidP="003366E1">
      <w:pPr>
        <w:spacing w:after="0" w:line="240" w:lineRule="auto"/>
        <w:ind w:firstLine="567"/>
        <w:jc w:val="center"/>
        <w:rPr>
          <w:rFonts w:ascii="Times New Roman" w:eastAsia="Times New Roman" w:hAnsi="Times New Roman" w:cs="Times New Roman"/>
          <w:b/>
          <w:sz w:val="28"/>
          <w:szCs w:val="28"/>
          <w:highlight w:val="yellow"/>
        </w:rPr>
      </w:pPr>
      <w:r w:rsidRPr="00831BEF">
        <w:rPr>
          <w:rFonts w:ascii="Times New Roman" w:hAnsi="Times New Roman" w:cs="Times New Roman"/>
          <w:b/>
          <w:bCs/>
          <w:sz w:val="28"/>
          <w:szCs w:val="28"/>
          <w:lang w:val="en-US"/>
        </w:rPr>
        <w:t>SUMMARY</w:t>
      </w:r>
    </w:p>
    <w:p w14:paraId="104589CB" w14:textId="77777777" w:rsidR="00B5727F" w:rsidRPr="00EF6C7D" w:rsidRDefault="00B5727F" w:rsidP="003366E1">
      <w:pPr>
        <w:spacing w:after="0" w:line="240" w:lineRule="auto"/>
        <w:ind w:firstLine="709"/>
        <w:jc w:val="both"/>
        <w:rPr>
          <w:rFonts w:ascii="Times New Roman" w:eastAsia="Times New Roman" w:hAnsi="Times New Roman" w:cs="Times New Roman"/>
          <w:b/>
          <w:sz w:val="28"/>
          <w:szCs w:val="28"/>
          <w:highlight w:val="yellow"/>
          <w:lang w:val="en-US"/>
        </w:rPr>
      </w:pPr>
      <w:r w:rsidRPr="00EF6C7D">
        <w:rPr>
          <w:rFonts w:ascii="Times New Roman" w:eastAsia="Times New Roman" w:hAnsi="Times New Roman" w:cs="Times New Roman"/>
          <w:b/>
          <w:sz w:val="28"/>
          <w:szCs w:val="28"/>
        </w:rPr>
        <w:t xml:space="preserve">HOTYCH Oksana </w:t>
      </w:r>
      <w:r w:rsidRPr="00EF6C7D">
        <w:rPr>
          <w:rFonts w:ascii="Times New Roman" w:eastAsia="Times New Roman" w:hAnsi="Times New Roman" w:cs="Times New Roman"/>
          <w:b/>
          <w:sz w:val="28"/>
          <w:szCs w:val="28"/>
          <w:lang w:val="en-US"/>
        </w:rPr>
        <w:t>Volodymyrivna</w:t>
      </w:r>
    </w:p>
    <w:p w14:paraId="56C3DFA6" w14:textId="77777777" w:rsidR="00B5727F" w:rsidRDefault="00B5727F" w:rsidP="003366E1">
      <w:pPr>
        <w:spacing w:after="0" w:line="240" w:lineRule="auto"/>
        <w:ind w:firstLine="709"/>
        <w:jc w:val="both"/>
        <w:rPr>
          <w:rFonts w:ascii="Times New Roman" w:eastAsia="Times New Roman" w:hAnsi="Times New Roman" w:cs="Times New Roman"/>
          <w:b/>
          <w:sz w:val="28"/>
          <w:szCs w:val="28"/>
          <w:highlight w:val="yellow"/>
        </w:rPr>
      </w:pPr>
      <w:r>
        <w:rPr>
          <w:rFonts w:ascii="Times New Roman" w:eastAsia="Times New Roman" w:hAnsi="Times New Roman" w:cs="Times New Roman"/>
          <w:b/>
          <w:sz w:val="28"/>
          <w:szCs w:val="28"/>
          <w:highlight w:val="yellow"/>
        </w:rPr>
        <w:t>«</w:t>
      </w:r>
      <w:r w:rsidRPr="003C157A">
        <w:rPr>
          <w:rFonts w:ascii="Times New Roman" w:eastAsia="Times New Roman" w:hAnsi="Times New Roman" w:cs="Times New Roman"/>
          <w:b/>
          <w:sz w:val="28"/>
          <w:szCs w:val="28"/>
          <w:highlight w:val="yellow"/>
        </w:rPr>
        <w:t>Socio-Legal Protection of the Families of Fallen and Missing Servicemen in Ukraine</w:t>
      </w:r>
      <w:r>
        <w:rPr>
          <w:rFonts w:ascii="Times New Roman" w:eastAsia="Times New Roman" w:hAnsi="Times New Roman" w:cs="Times New Roman"/>
          <w:b/>
          <w:sz w:val="28"/>
          <w:szCs w:val="28"/>
          <w:highlight w:val="yellow"/>
        </w:rPr>
        <w:t>»</w:t>
      </w:r>
      <w:r w:rsidRPr="003C157A">
        <w:rPr>
          <w:rFonts w:ascii="Times New Roman" w:eastAsia="Times New Roman" w:hAnsi="Times New Roman" w:cs="Times New Roman"/>
          <w:b/>
          <w:sz w:val="28"/>
          <w:szCs w:val="28"/>
          <w:highlight w:val="yellow"/>
        </w:rPr>
        <w:t xml:space="preserve">. </w:t>
      </w:r>
    </w:p>
    <w:p w14:paraId="3367D845" w14:textId="77777777" w:rsidR="00B5727F" w:rsidRPr="00EF6C7D" w:rsidRDefault="00B5727F" w:rsidP="003366E1">
      <w:pPr>
        <w:spacing w:after="0" w:line="240" w:lineRule="auto"/>
        <w:ind w:firstLine="709"/>
        <w:jc w:val="both"/>
        <w:rPr>
          <w:rFonts w:ascii="Times New Roman" w:eastAsia="Times New Roman" w:hAnsi="Times New Roman" w:cs="Times New Roman"/>
          <w:bCs/>
          <w:sz w:val="28"/>
          <w:szCs w:val="28"/>
        </w:rPr>
      </w:pPr>
      <w:r w:rsidRPr="00EF6C7D">
        <w:rPr>
          <w:rFonts w:ascii="Times New Roman" w:eastAsia="Times New Roman" w:hAnsi="Times New Roman" w:cs="Times New Roman"/>
          <w:bCs/>
          <w:sz w:val="28"/>
          <w:szCs w:val="28"/>
        </w:rPr>
        <w:t xml:space="preserve">Bachelor’s Thesis. — Ternopil, 2026. 64 pages </w:t>
      </w:r>
    </w:p>
    <w:p w14:paraId="31E0974C" w14:textId="77777777" w:rsidR="00B5727F" w:rsidRPr="00EF6C7D" w:rsidRDefault="00B5727F" w:rsidP="003366E1">
      <w:pPr>
        <w:spacing w:after="0" w:line="240" w:lineRule="auto"/>
        <w:ind w:firstLine="709"/>
        <w:jc w:val="both"/>
        <w:rPr>
          <w:rFonts w:ascii="Times New Roman" w:eastAsia="Times New Roman" w:hAnsi="Times New Roman" w:cs="Times New Roman"/>
          <w:sz w:val="28"/>
          <w:szCs w:val="28"/>
          <w:lang w:val="en-US"/>
        </w:rPr>
      </w:pPr>
      <w:r w:rsidRPr="00EF6C7D">
        <w:rPr>
          <w:rFonts w:ascii="Times New Roman" w:eastAsia="Times New Roman" w:hAnsi="Times New Roman" w:cs="Times New Roman"/>
          <w:sz w:val="28"/>
          <w:szCs w:val="28"/>
          <w:lang w:val="en-US"/>
        </w:rPr>
        <w:t>The thesis explores the theoretical and practical aspects of organizing socio-legal protection for the families of Ukraine's defenders (both male and female) who have fallen or gone missing under special circumstances.</w:t>
      </w:r>
    </w:p>
    <w:p w14:paraId="10191C59" w14:textId="77777777" w:rsidR="00B5727F" w:rsidRPr="00EF6C7D" w:rsidRDefault="00B5727F" w:rsidP="003366E1">
      <w:pPr>
        <w:spacing w:after="0" w:line="240" w:lineRule="auto"/>
        <w:ind w:firstLine="709"/>
        <w:jc w:val="both"/>
        <w:rPr>
          <w:rFonts w:ascii="Times New Roman" w:eastAsia="Times New Roman" w:hAnsi="Times New Roman" w:cs="Times New Roman"/>
          <w:sz w:val="28"/>
          <w:szCs w:val="28"/>
          <w:lang w:val="en-US"/>
        </w:rPr>
      </w:pPr>
      <w:r w:rsidRPr="00EF6C7D">
        <w:rPr>
          <w:rFonts w:ascii="Times New Roman" w:eastAsia="Times New Roman" w:hAnsi="Times New Roman" w:cs="Times New Roman"/>
          <w:b/>
          <w:sz w:val="28"/>
          <w:szCs w:val="28"/>
          <w:lang w:val="en-US"/>
        </w:rPr>
        <w:t xml:space="preserve">The object </w:t>
      </w:r>
      <w:r w:rsidRPr="00EF6C7D">
        <w:rPr>
          <w:rFonts w:ascii="Times New Roman" w:eastAsia="Times New Roman" w:hAnsi="Times New Roman" w:cs="Times New Roman"/>
          <w:sz w:val="28"/>
          <w:szCs w:val="28"/>
          <w:lang w:val="en-US"/>
        </w:rPr>
        <w:t>of the study is the families of fallen and missing servicemen as subjects of receiving state social guarantees and services. Based on the analysis of national legislation and judicial practice, the key aspects of the regulatory and legal framework governing social benefits and payments in Ukraine are disclosed. In the course of the research, the legal basis and specific characteristics of the legal status of family members of fallen and missing defenders are determined. The mechanisms of inter-agency cooperation in the process of status registration and implementation of social payments are characterized. The study evaluates psychosocial support technologies, particularly the specifics of working with grief and ambiguous loss syndrome. Primary attention is paid to the ways of improving the current system of socio-legal protection under martial law, taking into account leading international experience.</w:t>
      </w:r>
    </w:p>
    <w:p w14:paraId="204DC7C2" w14:textId="4BBE6885" w:rsidR="00B477DF" w:rsidRPr="006C6125" w:rsidRDefault="00B5727F" w:rsidP="003366E1">
      <w:pPr>
        <w:spacing w:after="0" w:line="240" w:lineRule="auto"/>
        <w:ind w:firstLine="567"/>
        <w:jc w:val="both"/>
        <w:rPr>
          <w:rFonts w:ascii="Times New Roman" w:hAnsi="Times New Roman" w:cs="Times New Roman"/>
          <w:sz w:val="28"/>
          <w:szCs w:val="28"/>
        </w:rPr>
      </w:pPr>
      <w:r w:rsidRPr="00EF6C7D">
        <w:rPr>
          <w:rFonts w:ascii="Times New Roman" w:eastAsia="Times New Roman" w:hAnsi="Times New Roman" w:cs="Times New Roman"/>
          <w:b/>
          <w:sz w:val="28"/>
          <w:szCs w:val="28"/>
          <w:lang w:val="en-US"/>
        </w:rPr>
        <w:t>Keywords:</w:t>
      </w:r>
      <w:r w:rsidRPr="00EF6C7D">
        <w:rPr>
          <w:rFonts w:ascii="Times New Roman" w:eastAsia="Times New Roman" w:hAnsi="Times New Roman" w:cs="Times New Roman"/>
          <w:sz w:val="28"/>
          <w:szCs w:val="28"/>
          <w:lang w:val="en-US"/>
        </w:rPr>
        <w:t xml:space="preserve"> servicemen, families of the fallen, missing under special circumstances, socio-legal protection, social payments, psychosocial support.</w:t>
      </w:r>
    </w:p>
    <w:sectPr w:rsidR="00B477DF" w:rsidRPr="006C612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995BB" w14:textId="77777777" w:rsidR="001E756E" w:rsidRDefault="001E756E" w:rsidP="00F64733">
      <w:pPr>
        <w:spacing w:after="0" w:line="240" w:lineRule="auto"/>
      </w:pPr>
      <w:r>
        <w:separator/>
      </w:r>
    </w:p>
  </w:endnote>
  <w:endnote w:type="continuationSeparator" w:id="0">
    <w:p w14:paraId="708064A8" w14:textId="77777777" w:rsidR="001E756E" w:rsidRDefault="001E756E" w:rsidP="00F64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8DE7A" w14:textId="77777777" w:rsidR="001E756E" w:rsidRDefault="001E756E" w:rsidP="00F64733">
      <w:pPr>
        <w:spacing w:after="0" w:line="240" w:lineRule="auto"/>
      </w:pPr>
      <w:r>
        <w:separator/>
      </w:r>
    </w:p>
  </w:footnote>
  <w:footnote w:type="continuationSeparator" w:id="0">
    <w:p w14:paraId="298ED89E" w14:textId="77777777" w:rsidR="001E756E" w:rsidRDefault="001E756E" w:rsidP="00F64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E0D77"/>
    <w:multiLevelType w:val="multilevel"/>
    <w:tmpl w:val="9C84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C0BA4"/>
    <w:multiLevelType w:val="multilevel"/>
    <w:tmpl w:val="6B5A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1E2C86"/>
    <w:multiLevelType w:val="multilevel"/>
    <w:tmpl w:val="A352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457035"/>
    <w:multiLevelType w:val="multilevel"/>
    <w:tmpl w:val="D59C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D0507D"/>
    <w:multiLevelType w:val="multilevel"/>
    <w:tmpl w:val="26FE3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B84D91"/>
    <w:multiLevelType w:val="multilevel"/>
    <w:tmpl w:val="05CC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96688C"/>
    <w:multiLevelType w:val="multilevel"/>
    <w:tmpl w:val="0C78A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F6267E"/>
    <w:multiLevelType w:val="multilevel"/>
    <w:tmpl w:val="D3AC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6331E0"/>
    <w:multiLevelType w:val="multilevel"/>
    <w:tmpl w:val="4EE6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225042"/>
    <w:multiLevelType w:val="multilevel"/>
    <w:tmpl w:val="8FC01B4A"/>
    <w:lvl w:ilvl="0">
      <w:start w:val="1"/>
      <w:numFmt w:val="bullet"/>
      <w:lvlText w:val=""/>
      <w:lvlJc w:val="left"/>
      <w:pPr>
        <w:tabs>
          <w:tab w:val="num" w:pos="720"/>
        </w:tabs>
        <w:ind w:left="720" w:hanging="360"/>
      </w:pPr>
      <w:rPr>
        <w:rFonts w:ascii="Symbol" w:hAnsi="Symbol"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9074E0"/>
    <w:multiLevelType w:val="multilevel"/>
    <w:tmpl w:val="0758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A85DE1"/>
    <w:multiLevelType w:val="multilevel"/>
    <w:tmpl w:val="729E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A6401"/>
    <w:multiLevelType w:val="multilevel"/>
    <w:tmpl w:val="AFE8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B4C4A"/>
    <w:multiLevelType w:val="multilevel"/>
    <w:tmpl w:val="DE281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A35438"/>
    <w:multiLevelType w:val="hybridMultilevel"/>
    <w:tmpl w:val="62141E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C1D6E21"/>
    <w:multiLevelType w:val="multilevel"/>
    <w:tmpl w:val="C40A42E6"/>
    <w:lvl w:ilvl="0">
      <w:start w:val="1"/>
      <w:numFmt w:val="bullet"/>
      <w:lvlText w:val=""/>
      <w:lvlJc w:val="left"/>
      <w:pPr>
        <w:tabs>
          <w:tab w:val="num" w:pos="720"/>
        </w:tabs>
        <w:ind w:left="720" w:hanging="360"/>
      </w:pPr>
      <w:rPr>
        <w:rFonts w:ascii="Symbol" w:hAnsi="Symbol"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DE327E"/>
    <w:multiLevelType w:val="multilevel"/>
    <w:tmpl w:val="AA08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FD0971"/>
    <w:multiLevelType w:val="multilevel"/>
    <w:tmpl w:val="B864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6"/>
  </w:num>
  <w:num w:numId="3">
    <w:abstractNumId w:val="5"/>
  </w:num>
  <w:num w:numId="4">
    <w:abstractNumId w:val="13"/>
  </w:num>
  <w:num w:numId="5">
    <w:abstractNumId w:val="15"/>
  </w:num>
  <w:num w:numId="6">
    <w:abstractNumId w:val="11"/>
  </w:num>
  <w:num w:numId="7">
    <w:abstractNumId w:val="1"/>
  </w:num>
  <w:num w:numId="8">
    <w:abstractNumId w:val="12"/>
  </w:num>
  <w:num w:numId="9">
    <w:abstractNumId w:val="2"/>
  </w:num>
  <w:num w:numId="10">
    <w:abstractNumId w:val="0"/>
  </w:num>
  <w:num w:numId="11">
    <w:abstractNumId w:val="8"/>
  </w:num>
  <w:num w:numId="12">
    <w:abstractNumId w:val="10"/>
  </w:num>
  <w:num w:numId="13">
    <w:abstractNumId w:val="14"/>
  </w:num>
  <w:num w:numId="14">
    <w:abstractNumId w:val="9"/>
  </w:num>
  <w:num w:numId="15">
    <w:abstractNumId w:val="7"/>
  </w:num>
  <w:num w:numId="16">
    <w:abstractNumId w:val="17"/>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0B7"/>
    <w:rsid w:val="00001C60"/>
    <w:rsid w:val="00002D38"/>
    <w:rsid w:val="00011FF1"/>
    <w:rsid w:val="00013612"/>
    <w:rsid w:val="00017380"/>
    <w:rsid w:val="00031935"/>
    <w:rsid w:val="00032E9F"/>
    <w:rsid w:val="0004269B"/>
    <w:rsid w:val="00043EA2"/>
    <w:rsid w:val="000440FE"/>
    <w:rsid w:val="0005411B"/>
    <w:rsid w:val="00055FBA"/>
    <w:rsid w:val="00080373"/>
    <w:rsid w:val="00085447"/>
    <w:rsid w:val="00092AE0"/>
    <w:rsid w:val="00092F78"/>
    <w:rsid w:val="00095164"/>
    <w:rsid w:val="000A0079"/>
    <w:rsid w:val="000A12F4"/>
    <w:rsid w:val="000A2088"/>
    <w:rsid w:val="000A296E"/>
    <w:rsid w:val="000A49BB"/>
    <w:rsid w:val="000A7A9B"/>
    <w:rsid w:val="000B1ABC"/>
    <w:rsid w:val="000E115A"/>
    <w:rsid w:val="000F6BB3"/>
    <w:rsid w:val="000F7E9F"/>
    <w:rsid w:val="00102EAC"/>
    <w:rsid w:val="001063FF"/>
    <w:rsid w:val="00106CF9"/>
    <w:rsid w:val="00115B06"/>
    <w:rsid w:val="00116B94"/>
    <w:rsid w:val="00125DB1"/>
    <w:rsid w:val="00135E8A"/>
    <w:rsid w:val="001367E1"/>
    <w:rsid w:val="00136A42"/>
    <w:rsid w:val="0014081E"/>
    <w:rsid w:val="001518FD"/>
    <w:rsid w:val="001538E8"/>
    <w:rsid w:val="00156549"/>
    <w:rsid w:val="00163B0C"/>
    <w:rsid w:val="0017502F"/>
    <w:rsid w:val="0017576E"/>
    <w:rsid w:val="001809ED"/>
    <w:rsid w:val="0018563D"/>
    <w:rsid w:val="001866AA"/>
    <w:rsid w:val="001904B2"/>
    <w:rsid w:val="00191FB5"/>
    <w:rsid w:val="001A6CE2"/>
    <w:rsid w:val="001B2A11"/>
    <w:rsid w:val="001C1587"/>
    <w:rsid w:val="001C3B22"/>
    <w:rsid w:val="001C4868"/>
    <w:rsid w:val="001C4884"/>
    <w:rsid w:val="001C58CB"/>
    <w:rsid w:val="001C77F8"/>
    <w:rsid w:val="001D719F"/>
    <w:rsid w:val="001E1084"/>
    <w:rsid w:val="001E2666"/>
    <w:rsid w:val="001E2CC1"/>
    <w:rsid w:val="001E668C"/>
    <w:rsid w:val="001E756E"/>
    <w:rsid w:val="001F163D"/>
    <w:rsid w:val="001F5FC0"/>
    <w:rsid w:val="0020282A"/>
    <w:rsid w:val="002074EF"/>
    <w:rsid w:val="00207D8F"/>
    <w:rsid w:val="00214BA4"/>
    <w:rsid w:val="00216F67"/>
    <w:rsid w:val="002242BC"/>
    <w:rsid w:val="00225D5B"/>
    <w:rsid w:val="0023689C"/>
    <w:rsid w:val="00240C53"/>
    <w:rsid w:val="00241120"/>
    <w:rsid w:val="00250204"/>
    <w:rsid w:val="00250CA8"/>
    <w:rsid w:val="002534E8"/>
    <w:rsid w:val="00257E3B"/>
    <w:rsid w:val="00265195"/>
    <w:rsid w:val="0027249C"/>
    <w:rsid w:val="00273102"/>
    <w:rsid w:val="00275163"/>
    <w:rsid w:val="002824CD"/>
    <w:rsid w:val="0029007B"/>
    <w:rsid w:val="002938A8"/>
    <w:rsid w:val="00297B3F"/>
    <w:rsid w:val="002A58ED"/>
    <w:rsid w:val="002B3F7F"/>
    <w:rsid w:val="002B6A87"/>
    <w:rsid w:val="002C3450"/>
    <w:rsid w:val="002C35B5"/>
    <w:rsid w:val="002C4171"/>
    <w:rsid w:val="002E06A5"/>
    <w:rsid w:val="002E1FD5"/>
    <w:rsid w:val="002E4ED5"/>
    <w:rsid w:val="002F38DA"/>
    <w:rsid w:val="00303357"/>
    <w:rsid w:val="00314A81"/>
    <w:rsid w:val="003207ED"/>
    <w:rsid w:val="003246DA"/>
    <w:rsid w:val="00326278"/>
    <w:rsid w:val="00326BB6"/>
    <w:rsid w:val="003308CF"/>
    <w:rsid w:val="00332477"/>
    <w:rsid w:val="003366E1"/>
    <w:rsid w:val="00351887"/>
    <w:rsid w:val="00353CFE"/>
    <w:rsid w:val="00355EE6"/>
    <w:rsid w:val="003625B2"/>
    <w:rsid w:val="0036674F"/>
    <w:rsid w:val="0036694B"/>
    <w:rsid w:val="00376C8C"/>
    <w:rsid w:val="00381341"/>
    <w:rsid w:val="003914F6"/>
    <w:rsid w:val="003A10D1"/>
    <w:rsid w:val="003B2403"/>
    <w:rsid w:val="003B26A1"/>
    <w:rsid w:val="003C157A"/>
    <w:rsid w:val="003C19E0"/>
    <w:rsid w:val="003D1D49"/>
    <w:rsid w:val="003D306B"/>
    <w:rsid w:val="003E0EB2"/>
    <w:rsid w:val="003E1281"/>
    <w:rsid w:val="003E70C8"/>
    <w:rsid w:val="003F2D12"/>
    <w:rsid w:val="003F371C"/>
    <w:rsid w:val="003F3E77"/>
    <w:rsid w:val="003F7290"/>
    <w:rsid w:val="00403E71"/>
    <w:rsid w:val="00413372"/>
    <w:rsid w:val="004139FD"/>
    <w:rsid w:val="004150D1"/>
    <w:rsid w:val="004173BD"/>
    <w:rsid w:val="00424932"/>
    <w:rsid w:val="00441F1D"/>
    <w:rsid w:val="00443426"/>
    <w:rsid w:val="004478D7"/>
    <w:rsid w:val="00456636"/>
    <w:rsid w:val="00462FD7"/>
    <w:rsid w:val="00470531"/>
    <w:rsid w:val="004720D9"/>
    <w:rsid w:val="0047253B"/>
    <w:rsid w:val="004841F6"/>
    <w:rsid w:val="00490080"/>
    <w:rsid w:val="0049563C"/>
    <w:rsid w:val="00495792"/>
    <w:rsid w:val="004A11F1"/>
    <w:rsid w:val="004A2A5A"/>
    <w:rsid w:val="004A5BD6"/>
    <w:rsid w:val="004B7E3F"/>
    <w:rsid w:val="004E238A"/>
    <w:rsid w:val="004E6F83"/>
    <w:rsid w:val="004E7672"/>
    <w:rsid w:val="004F01A9"/>
    <w:rsid w:val="004F33C3"/>
    <w:rsid w:val="004F6A33"/>
    <w:rsid w:val="0050015C"/>
    <w:rsid w:val="00510E38"/>
    <w:rsid w:val="00513692"/>
    <w:rsid w:val="00514D16"/>
    <w:rsid w:val="00516EBC"/>
    <w:rsid w:val="00525DDC"/>
    <w:rsid w:val="00542D6A"/>
    <w:rsid w:val="005573BE"/>
    <w:rsid w:val="005574F1"/>
    <w:rsid w:val="00561E6E"/>
    <w:rsid w:val="005645D2"/>
    <w:rsid w:val="00566A87"/>
    <w:rsid w:val="0056710C"/>
    <w:rsid w:val="005814F7"/>
    <w:rsid w:val="005836E0"/>
    <w:rsid w:val="00592E31"/>
    <w:rsid w:val="005A6FDD"/>
    <w:rsid w:val="005B2A07"/>
    <w:rsid w:val="005B2F9D"/>
    <w:rsid w:val="005B3FF9"/>
    <w:rsid w:val="005C0499"/>
    <w:rsid w:val="005C0D69"/>
    <w:rsid w:val="005C2FFB"/>
    <w:rsid w:val="005C3B6C"/>
    <w:rsid w:val="005D5312"/>
    <w:rsid w:val="005E79BD"/>
    <w:rsid w:val="005F048F"/>
    <w:rsid w:val="005F3C25"/>
    <w:rsid w:val="006012D8"/>
    <w:rsid w:val="00604646"/>
    <w:rsid w:val="00621C7D"/>
    <w:rsid w:val="006220BC"/>
    <w:rsid w:val="00622D44"/>
    <w:rsid w:val="00634B44"/>
    <w:rsid w:val="006434F4"/>
    <w:rsid w:val="0064365D"/>
    <w:rsid w:val="00655D4D"/>
    <w:rsid w:val="0065627A"/>
    <w:rsid w:val="006644D9"/>
    <w:rsid w:val="006668A9"/>
    <w:rsid w:val="006718F7"/>
    <w:rsid w:val="00674394"/>
    <w:rsid w:val="006843AC"/>
    <w:rsid w:val="00687283"/>
    <w:rsid w:val="006A062F"/>
    <w:rsid w:val="006A3CB8"/>
    <w:rsid w:val="006A556B"/>
    <w:rsid w:val="006C0670"/>
    <w:rsid w:val="006C5D59"/>
    <w:rsid w:val="006C6125"/>
    <w:rsid w:val="006D39C4"/>
    <w:rsid w:val="006E769C"/>
    <w:rsid w:val="006F45BA"/>
    <w:rsid w:val="007112CD"/>
    <w:rsid w:val="00720121"/>
    <w:rsid w:val="00723027"/>
    <w:rsid w:val="00740D52"/>
    <w:rsid w:val="007505A3"/>
    <w:rsid w:val="0075749E"/>
    <w:rsid w:val="00757616"/>
    <w:rsid w:val="00761968"/>
    <w:rsid w:val="00764DFD"/>
    <w:rsid w:val="007665BD"/>
    <w:rsid w:val="00774555"/>
    <w:rsid w:val="00774A99"/>
    <w:rsid w:val="00781AA0"/>
    <w:rsid w:val="00781C7B"/>
    <w:rsid w:val="007835BB"/>
    <w:rsid w:val="00785A4A"/>
    <w:rsid w:val="0079693C"/>
    <w:rsid w:val="007A0BA1"/>
    <w:rsid w:val="007A3D63"/>
    <w:rsid w:val="007B739C"/>
    <w:rsid w:val="007D067B"/>
    <w:rsid w:val="007D5017"/>
    <w:rsid w:val="007D5372"/>
    <w:rsid w:val="007E022C"/>
    <w:rsid w:val="007E0CC0"/>
    <w:rsid w:val="007E26D2"/>
    <w:rsid w:val="007E598D"/>
    <w:rsid w:val="00806BFD"/>
    <w:rsid w:val="0081419B"/>
    <w:rsid w:val="00820AFE"/>
    <w:rsid w:val="00825005"/>
    <w:rsid w:val="00843183"/>
    <w:rsid w:val="00844BF2"/>
    <w:rsid w:val="008616A5"/>
    <w:rsid w:val="008649BF"/>
    <w:rsid w:val="00866C73"/>
    <w:rsid w:val="00866CA0"/>
    <w:rsid w:val="00875EA7"/>
    <w:rsid w:val="008824DA"/>
    <w:rsid w:val="008826FC"/>
    <w:rsid w:val="00882BE7"/>
    <w:rsid w:val="0088306D"/>
    <w:rsid w:val="00883692"/>
    <w:rsid w:val="008906AD"/>
    <w:rsid w:val="008936B0"/>
    <w:rsid w:val="008A3993"/>
    <w:rsid w:val="008A48C8"/>
    <w:rsid w:val="008D64C3"/>
    <w:rsid w:val="008D717D"/>
    <w:rsid w:val="008E1F51"/>
    <w:rsid w:val="008E3105"/>
    <w:rsid w:val="008F34E6"/>
    <w:rsid w:val="008F6E5E"/>
    <w:rsid w:val="00900B2B"/>
    <w:rsid w:val="00902377"/>
    <w:rsid w:val="0090571D"/>
    <w:rsid w:val="00922B1A"/>
    <w:rsid w:val="00927492"/>
    <w:rsid w:val="009306F6"/>
    <w:rsid w:val="00936D07"/>
    <w:rsid w:val="00947EB0"/>
    <w:rsid w:val="00953ABF"/>
    <w:rsid w:val="00956EE9"/>
    <w:rsid w:val="00965E97"/>
    <w:rsid w:val="0096602A"/>
    <w:rsid w:val="00966B0F"/>
    <w:rsid w:val="00970B67"/>
    <w:rsid w:val="00971D1B"/>
    <w:rsid w:val="00972FE4"/>
    <w:rsid w:val="0099139C"/>
    <w:rsid w:val="00993E5D"/>
    <w:rsid w:val="009A11E6"/>
    <w:rsid w:val="009A1FA3"/>
    <w:rsid w:val="009A271C"/>
    <w:rsid w:val="009A5627"/>
    <w:rsid w:val="009A5996"/>
    <w:rsid w:val="009A6089"/>
    <w:rsid w:val="009A664D"/>
    <w:rsid w:val="009B16DA"/>
    <w:rsid w:val="009B47A7"/>
    <w:rsid w:val="009D6174"/>
    <w:rsid w:val="009D63B8"/>
    <w:rsid w:val="009E388C"/>
    <w:rsid w:val="009F05D6"/>
    <w:rsid w:val="00A114F7"/>
    <w:rsid w:val="00A1303A"/>
    <w:rsid w:val="00A16501"/>
    <w:rsid w:val="00A23086"/>
    <w:rsid w:val="00A23435"/>
    <w:rsid w:val="00A35C2C"/>
    <w:rsid w:val="00A4417A"/>
    <w:rsid w:val="00A577F4"/>
    <w:rsid w:val="00A75867"/>
    <w:rsid w:val="00A76A3E"/>
    <w:rsid w:val="00A94C3E"/>
    <w:rsid w:val="00A95642"/>
    <w:rsid w:val="00AA1903"/>
    <w:rsid w:val="00AC0CB4"/>
    <w:rsid w:val="00AC10E6"/>
    <w:rsid w:val="00AC17CC"/>
    <w:rsid w:val="00AC1DCA"/>
    <w:rsid w:val="00AD137C"/>
    <w:rsid w:val="00AD49F7"/>
    <w:rsid w:val="00AD5C4A"/>
    <w:rsid w:val="00AF0540"/>
    <w:rsid w:val="00AF50B7"/>
    <w:rsid w:val="00B0202E"/>
    <w:rsid w:val="00B10074"/>
    <w:rsid w:val="00B11DE8"/>
    <w:rsid w:val="00B32D37"/>
    <w:rsid w:val="00B35117"/>
    <w:rsid w:val="00B41F36"/>
    <w:rsid w:val="00B46861"/>
    <w:rsid w:val="00B477DF"/>
    <w:rsid w:val="00B55AE5"/>
    <w:rsid w:val="00B5727F"/>
    <w:rsid w:val="00B64ACC"/>
    <w:rsid w:val="00B66E5D"/>
    <w:rsid w:val="00B75A45"/>
    <w:rsid w:val="00B77A08"/>
    <w:rsid w:val="00B80606"/>
    <w:rsid w:val="00B86251"/>
    <w:rsid w:val="00B96F9B"/>
    <w:rsid w:val="00B9795D"/>
    <w:rsid w:val="00BB466F"/>
    <w:rsid w:val="00BC0085"/>
    <w:rsid w:val="00BC1FCE"/>
    <w:rsid w:val="00BC77C3"/>
    <w:rsid w:val="00BD0B72"/>
    <w:rsid w:val="00BD68A6"/>
    <w:rsid w:val="00BF00DE"/>
    <w:rsid w:val="00BF0D8D"/>
    <w:rsid w:val="00C0243B"/>
    <w:rsid w:val="00C04179"/>
    <w:rsid w:val="00C048A6"/>
    <w:rsid w:val="00C14A5B"/>
    <w:rsid w:val="00C320E5"/>
    <w:rsid w:val="00C439F3"/>
    <w:rsid w:val="00C46D8D"/>
    <w:rsid w:val="00C5359C"/>
    <w:rsid w:val="00C62C2B"/>
    <w:rsid w:val="00C71010"/>
    <w:rsid w:val="00C7635D"/>
    <w:rsid w:val="00C96236"/>
    <w:rsid w:val="00C976A6"/>
    <w:rsid w:val="00CA0F3A"/>
    <w:rsid w:val="00CA17D0"/>
    <w:rsid w:val="00CA2EF9"/>
    <w:rsid w:val="00CB3E6E"/>
    <w:rsid w:val="00CC0CE9"/>
    <w:rsid w:val="00CC1B9C"/>
    <w:rsid w:val="00CC216D"/>
    <w:rsid w:val="00CD5374"/>
    <w:rsid w:val="00CD717A"/>
    <w:rsid w:val="00CE1269"/>
    <w:rsid w:val="00CE1437"/>
    <w:rsid w:val="00CF2065"/>
    <w:rsid w:val="00CF4240"/>
    <w:rsid w:val="00D020EB"/>
    <w:rsid w:val="00D145D9"/>
    <w:rsid w:val="00D2234D"/>
    <w:rsid w:val="00D531F0"/>
    <w:rsid w:val="00D617E4"/>
    <w:rsid w:val="00D867CA"/>
    <w:rsid w:val="00D87EEA"/>
    <w:rsid w:val="00D9136F"/>
    <w:rsid w:val="00DA3511"/>
    <w:rsid w:val="00DB58F5"/>
    <w:rsid w:val="00DC1EFC"/>
    <w:rsid w:val="00DC7885"/>
    <w:rsid w:val="00DD5D1D"/>
    <w:rsid w:val="00DE0074"/>
    <w:rsid w:val="00DE4596"/>
    <w:rsid w:val="00DE6A89"/>
    <w:rsid w:val="00DF4548"/>
    <w:rsid w:val="00E01E0C"/>
    <w:rsid w:val="00E02629"/>
    <w:rsid w:val="00E203EC"/>
    <w:rsid w:val="00E20B8E"/>
    <w:rsid w:val="00E323C1"/>
    <w:rsid w:val="00E32BE0"/>
    <w:rsid w:val="00E415E8"/>
    <w:rsid w:val="00E447BE"/>
    <w:rsid w:val="00E502CE"/>
    <w:rsid w:val="00E51F2F"/>
    <w:rsid w:val="00E554A8"/>
    <w:rsid w:val="00E56F02"/>
    <w:rsid w:val="00E74926"/>
    <w:rsid w:val="00E76451"/>
    <w:rsid w:val="00E77FF1"/>
    <w:rsid w:val="00E80248"/>
    <w:rsid w:val="00E805B2"/>
    <w:rsid w:val="00E87E0C"/>
    <w:rsid w:val="00E90FD6"/>
    <w:rsid w:val="00E92A97"/>
    <w:rsid w:val="00E93DEE"/>
    <w:rsid w:val="00E94A77"/>
    <w:rsid w:val="00E96681"/>
    <w:rsid w:val="00EA1991"/>
    <w:rsid w:val="00EA3436"/>
    <w:rsid w:val="00EB2CCA"/>
    <w:rsid w:val="00EC50FD"/>
    <w:rsid w:val="00ED07D2"/>
    <w:rsid w:val="00ED0905"/>
    <w:rsid w:val="00ED45DF"/>
    <w:rsid w:val="00EE22D6"/>
    <w:rsid w:val="00EE6915"/>
    <w:rsid w:val="00EE7B43"/>
    <w:rsid w:val="00EF6155"/>
    <w:rsid w:val="00F01AC1"/>
    <w:rsid w:val="00F01FC2"/>
    <w:rsid w:val="00F05312"/>
    <w:rsid w:val="00F059BF"/>
    <w:rsid w:val="00F07CF5"/>
    <w:rsid w:val="00F11359"/>
    <w:rsid w:val="00F5279A"/>
    <w:rsid w:val="00F55737"/>
    <w:rsid w:val="00F64733"/>
    <w:rsid w:val="00F733DC"/>
    <w:rsid w:val="00F74D29"/>
    <w:rsid w:val="00F83835"/>
    <w:rsid w:val="00F87B86"/>
    <w:rsid w:val="00F931D2"/>
    <w:rsid w:val="00F93E6D"/>
    <w:rsid w:val="00F9413A"/>
    <w:rsid w:val="00FC5AD6"/>
    <w:rsid w:val="00FD3044"/>
    <w:rsid w:val="00FD354D"/>
    <w:rsid w:val="00FD7F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77B6C"/>
  <w15:chartTrackingRefBased/>
  <w15:docId w15:val="{EEC48DD6-A93B-4594-9E8C-37F6B1EAD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A29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30335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67E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6C5D5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6C5D59"/>
    <w:rPr>
      <w:color w:val="0000FF"/>
      <w:u w:val="single"/>
    </w:rPr>
  </w:style>
  <w:style w:type="character" w:customStyle="1" w:styleId="citation-11">
    <w:name w:val="citation-11"/>
    <w:basedOn w:val="a0"/>
    <w:rsid w:val="001866AA"/>
  </w:style>
  <w:style w:type="character" w:customStyle="1" w:styleId="11">
    <w:name w:val="Незакрита згадка1"/>
    <w:basedOn w:val="a0"/>
    <w:uiPriority w:val="99"/>
    <w:semiHidden/>
    <w:unhideWhenUsed/>
    <w:rsid w:val="004A2A5A"/>
    <w:rPr>
      <w:color w:val="605E5C"/>
      <w:shd w:val="clear" w:color="auto" w:fill="E1DFDD"/>
    </w:rPr>
  </w:style>
  <w:style w:type="character" w:customStyle="1" w:styleId="rvts9">
    <w:name w:val="rvts9"/>
    <w:basedOn w:val="a0"/>
    <w:rsid w:val="008F34E6"/>
  </w:style>
  <w:style w:type="paragraph" w:styleId="a5">
    <w:name w:val="header"/>
    <w:basedOn w:val="a"/>
    <w:link w:val="a6"/>
    <w:uiPriority w:val="99"/>
    <w:unhideWhenUsed/>
    <w:rsid w:val="00F64733"/>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F64733"/>
  </w:style>
  <w:style w:type="paragraph" w:styleId="a7">
    <w:name w:val="footer"/>
    <w:basedOn w:val="a"/>
    <w:link w:val="a8"/>
    <w:uiPriority w:val="99"/>
    <w:unhideWhenUsed/>
    <w:rsid w:val="00F64733"/>
    <w:pPr>
      <w:tabs>
        <w:tab w:val="center" w:pos="4819"/>
        <w:tab w:val="right" w:pos="9639"/>
      </w:tabs>
      <w:spacing w:after="0" w:line="240" w:lineRule="auto"/>
    </w:pPr>
  </w:style>
  <w:style w:type="character" w:customStyle="1" w:styleId="a8">
    <w:name w:val="Нижній колонтитул Знак"/>
    <w:basedOn w:val="a0"/>
    <w:link w:val="a7"/>
    <w:uiPriority w:val="99"/>
    <w:rsid w:val="00F64733"/>
  </w:style>
  <w:style w:type="character" w:customStyle="1" w:styleId="rvts23">
    <w:name w:val="rvts23"/>
    <w:basedOn w:val="a0"/>
    <w:rsid w:val="00B477DF"/>
  </w:style>
  <w:style w:type="character" w:customStyle="1" w:styleId="10">
    <w:name w:val="Заголовок 1 Знак"/>
    <w:basedOn w:val="a0"/>
    <w:link w:val="1"/>
    <w:uiPriority w:val="9"/>
    <w:rsid w:val="000A296E"/>
    <w:rPr>
      <w:rFonts w:asciiTheme="majorHAnsi" w:eastAsiaTheme="majorEastAsia" w:hAnsiTheme="majorHAnsi" w:cstheme="majorBidi"/>
      <w:color w:val="2F5496" w:themeColor="accent1" w:themeShade="BF"/>
      <w:sz w:val="32"/>
      <w:szCs w:val="32"/>
    </w:rPr>
  </w:style>
  <w:style w:type="character" w:customStyle="1" w:styleId="citation-138">
    <w:name w:val="citation-138"/>
    <w:basedOn w:val="a0"/>
    <w:rsid w:val="00032E9F"/>
  </w:style>
  <w:style w:type="character" w:customStyle="1" w:styleId="citation-137">
    <w:name w:val="citation-137"/>
    <w:basedOn w:val="a0"/>
    <w:rsid w:val="00032E9F"/>
  </w:style>
  <w:style w:type="character" w:customStyle="1" w:styleId="citation-136">
    <w:name w:val="citation-136"/>
    <w:basedOn w:val="a0"/>
    <w:rsid w:val="00032E9F"/>
  </w:style>
  <w:style w:type="character" w:customStyle="1" w:styleId="citation-135">
    <w:name w:val="citation-135"/>
    <w:basedOn w:val="a0"/>
    <w:rsid w:val="00032E9F"/>
  </w:style>
  <w:style w:type="character" w:customStyle="1" w:styleId="citation-134">
    <w:name w:val="citation-134"/>
    <w:basedOn w:val="a0"/>
    <w:rsid w:val="00032E9F"/>
  </w:style>
  <w:style w:type="character" w:customStyle="1" w:styleId="citation-133">
    <w:name w:val="citation-133"/>
    <w:basedOn w:val="a0"/>
    <w:rsid w:val="00032E9F"/>
  </w:style>
  <w:style w:type="character" w:customStyle="1" w:styleId="citation-132">
    <w:name w:val="citation-132"/>
    <w:basedOn w:val="a0"/>
    <w:rsid w:val="00032E9F"/>
  </w:style>
  <w:style w:type="character" w:customStyle="1" w:styleId="citation-131">
    <w:name w:val="citation-131"/>
    <w:basedOn w:val="a0"/>
    <w:rsid w:val="00032E9F"/>
  </w:style>
  <w:style w:type="character" w:customStyle="1" w:styleId="30">
    <w:name w:val="Заголовок 3 Знак"/>
    <w:basedOn w:val="a0"/>
    <w:link w:val="3"/>
    <w:uiPriority w:val="9"/>
    <w:rsid w:val="00303357"/>
    <w:rPr>
      <w:rFonts w:ascii="Times New Roman" w:eastAsia="Times New Roman" w:hAnsi="Times New Roman" w:cs="Times New Roman"/>
      <w:b/>
      <w:bCs/>
      <w:sz w:val="27"/>
      <w:szCs w:val="27"/>
      <w:lang w:eastAsia="uk-UA"/>
    </w:rPr>
  </w:style>
  <w:style w:type="character" w:customStyle="1" w:styleId="citation-130">
    <w:name w:val="citation-130"/>
    <w:basedOn w:val="a0"/>
    <w:rsid w:val="00303357"/>
  </w:style>
  <w:style w:type="character" w:customStyle="1" w:styleId="citation-129">
    <w:name w:val="citation-129"/>
    <w:basedOn w:val="a0"/>
    <w:rsid w:val="00303357"/>
  </w:style>
  <w:style w:type="character" w:customStyle="1" w:styleId="citation-128">
    <w:name w:val="citation-128"/>
    <w:basedOn w:val="a0"/>
    <w:rsid w:val="00303357"/>
  </w:style>
  <w:style w:type="character" w:customStyle="1" w:styleId="citation-127">
    <w:name w:val="citation-127"/>
    <w:basedOn w:val="a0"/>
    <w:rsid w:val="00303357"/>
  </w:style>
  <w:style w:type="character" w:customStyle="1" w:styleId="citation-126">
    <w:name w:val="citation-126"/>
    <w:basedOn w:val="a0"/>
    <w:rsid w:val="00303357"/>
  </w:style>
  <w:style w:type="character" w:customStyle="1" w:styleId="citation-125">
    <w:name w:val="citation-125"/>
    <w:basedOn w:val="a0"/>
    <w:rsid w:val="00303357"/>
  </w:style>
  <w:style w:type="character" w:customStyle="1" w:styleId="citation-124">
    <w:name w:val="citation-124"/>
    <w:basedOn w:val="a0"/>
    <w:rsid w:val="00303357"/>
  </w:style>
  <w:style w:type="character" w:customStyle="1" w:styleId="citation-123">
    <w:name w:val="citation-123"/>
    <w:basedOn w:val="a0"/>
    <w:rsid w:val="00303357"/>
  </w:style>
  <w:style w:type="character" w:customStyle="1" w:styleId="citation-122">
    <w:name w:val="citation-122"/>
    <w:basedOn w:val="a0"/>
    <w:rsid w:val="00303357"/>
  </w:style>
  <w:style w:type="character" w:customStyle="1" w:styleId="citation-121">
    <w:name w:val="citation-121"/>
    <w:basedOn w:val="a0"/>
    <w:rsid w:val="00303357"/>
  </w:style>
  <w:style w:type="character" w:customStyle="1" w:styleId="citation-120">
    <w:name w:val="citation-120"/>
    <w:basedOn w:val="a0"/>
    <w:rsid w:val="00303357"/>
  </w:style>
  <w:style w:type="character" w:customStyle="1" w:styleId="citation-119">
    <w:name w:val="citation-119"/>
    <w:basedOn w:val="a0"/>
    <w:rsid w:val="00303357"/>
  </w:style>
  <w:style w:type="character" w:customStyle="1" w:styleId="citation-118">
    <w:name w:val="citation-118"/>
    <w:basedOn w:val="a0"/>
    <w:rsid w:val="00303357"/>
  </w:style>
  <w:style w:type="character" w:customStyle="1" w:styleId="citation-117">
    <w:name w:val="citation-117"/>
    <w:basedOn w:val="a0"/>
    <w:rsid w:val="00303357"/>
  </w:style>
  <w:style w:type="character" w:customStyle="1" w:styleId="citation-116">
    <w:name w:val="citation-116"/>
    <w:basedOn w:val="a0"/>
    <w:rsid w:val="00303357"/>
  </w:style>
  <w:style w:type="character" w:customStyle="1" w:styleId="citation-115">
    <w:name w:val="citation-115"/>
    <w:basedOn w:val="a0"/>
    <w:rsid w:val="00303357"/>
  </w:style>
  <w:style w:type="character" w:customStyle="1" w:styleId="citation-114">
    <w:name w:val="citation-114"/>
    <w:basedOn w:val="a0"/>
    <w:rsid w:val="00303357"/>
  </w:style>
  <w:style w:type="character" w:customStyle="1" w:styleId="citation-113">
    <w:name w:val="citation-113"/>
    <w:basedOn w:val="a0"/>
    <w:rsid w:val="00303357"/>
  </w:style>
  <w:style w:type="character" w:customStyle="1" w:styleId="citation-112">
    <w:name w:val="citation-112"/>
    <w:basedOn w:val="a0"/>
    <w:rsid w:val="00303357"/>
  </w:style>
  <w:style w:type="character" w:customStyle="1" w:styleId="citation-111">
    <w:name w:val="citation-111"/>
    <w:basedOn w:val="a0"/>
    <w:rsid w:val="00303357"/>
  </w:style>
  <w:style w:type="character" w:customStyle="1" w:styleId="citation-110">
    <w:name w:val="citation-110"/>
    <w:basedOn w:val="a0"/>
    <w:rsid w:val="00303357"/>
  </w:style>
  <w:style w:type="character" w:customStyle="1" w:styleId="citation-109">
    <w:name w:val="citation-109"/>
    <w:basedOn w:val="a0"/>
    <w:rsid w:val="00303357"/>
  </w:style>
  <w:style w:type="character" w:customStyle="1" w:styleId="citation-108">
    <w:name w:val="citation-108"/>
    <w:basedOn w:val="a0"/>
    <w:rsid w:val="00303357"/>
  </w:style>
  <w:style w:type="character" w:customStyle="1" w:styleId="citation-107">
    <w:name w:val="citation-107"/>
    <w:basedOn w:val="a0"/>
    <w:rsid w:val="00303357"/>
  </w:style>
  <w:style w:type="character" w:customStyle="1" w:styleId="citation-106">
    <w:name w:val="citation-106"/>
    <w:basedOn w:val="a0"/>
    <w:rsid w:val="00303357"/>
  </w:style>
  <w:style w:type="character" w:customStyle="1" w:styleId="citation-105">
    <w:name w:val="citation-105"/>
    <w:basedOn w:val="a0"/>
    <w:rsid w:val="00303357"/>
  </w:style>
  <w:style w:type="character" w:customStyle="1" w:styleId="citation-104">
    <w:name w:val="citation-104"/>
    <w:basedOn w:val="a0"/>
    <w:rsid w:val="00303357"/>
  </w:style>
  <w:style w:type="character" w:customStyle="1" w:styleId="citation-103">
    <w:name w:val="citation-103"/>
    <w:basedOn w:val="a0"/>
    <w:rsid w:val="00303357"/>
  </w:style>
  <w:style w:type="character" w:customStyle="1" w:styleId="citation-102">
    <w:name w:val="citation-102"/>
    <w:basedOn w:val="a0"/>
    <w:rsid w:val="00303357"/>
  </w:style>
  <w:style w:type="character" w:customStyle="1" w:styleId="citation-101">
    <w:name w:val="citation-101"/>
    <w:basedOn w:val="a0"/>
    <w:rsid w:val="00303357"/>
  </w:style>
  <w:style w:type="character" w:customStyle="1" w:styleId="citation-100">
    <w:name w:val="citation-100"/>
    <w:basedOn w:val="a0"/>
    <w:rsid w:val="00303357"/>
  </w:style>
  <w:style w:type="character" w:customStyle="1" w:styleId="citation-99">
    <w:name w:val="citation-99"/>
    <w:basedOn w:val="a0"/>
    <w:rsid w:val="00303357"/>
  </w:style>
  <w:style w:type="character" w:customStyle="1" w:styleId="citation-98">
    <w:name w:val="citation-98"/>
    <w:basedOn w:val="a0"/>
    <w:rsid w:val="00303357"/>
  </w:style>
  <w:style w:type="character" w:customStyle="1" w:styleId="citation-97">
    <w:name w:val="citation-97"/>
    <w:basedOn w:val="a0"/>
    <w:rsid w:val="00303357"/>
  </w:style>
  <w:style w:type="character" w:customStyle="1" w:styleId="citation-96">
    <w:name w:val="citation-96"/>
    <w:basedOn w:val="a0"/>
    <w:rsid w:val="00303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2215">
      <w:bodyDiv w:val="1"/>
      <w:marLeft w:val="0"/>
      <w:marRight w:val="0"/>
      <w:marTop w:val="0"/>
      <w:marBottom w:val="0"/>
      <w:divBdr>
        <w:top w:val="none" w:sz="0" w:space="0" w:color="auto"/>
        <w:left w:val="none" w:sz="0" w:space="0" w:color="auto"/>
        <w:bottom w:val="none" w:sz="0" w:space="0" w:color="auto"/>
        <w:right w:val="none" w:sz="0" w:space="0" w:color="auto"/>
      </w:divBdr>
    </w:div>
    <w:div w:id="4749632">
      <w:bodyDiv w:val="1"/>
      <w:marLeft w:val="0"/>
      <w:marRight w:val="0"/>
      <w:marTop w:val="0"/>
      <w:marBottom w:val="0"/>
      <w:divBdr>
        <w:top w:val="none" w:sz="0" w:space="0" w:color="auto"/>
        <w:left w:val="none" w:sz="0" w:space="0" w:color="auto"/>
        <w:bottom w:val="none" w:sz="0" w:space="0" w:color="auto"/>
        <w:right w:val="none" w:sz="0" w:space="0" w:color="auto"/>
      </w:divBdr>
    </w:div>
    <w:div w:id="45685947">
      <w:bodyDiv w:val="1"/>
      <w:marLeft w:val="0"/>
      <w:marRight w:val="0"/>
      <w:marTop w:val="0"/>
      <w:marBottom w:val="0"/>
      <w:divBdr>
        <w:top w:val="none" w:sz="0" w:space="0" w:color="auto"/>
        <w:left w:val="none" w:sz="0" w:space="0" w:color="auto"/>
        <w:bottom w:val="none" w:sz="0" w:space="0" w:color="auto"/>
        <w:right w:val="none" w:sz="0" w:space="0" w:color="auto"/>
      </w:divBdr>
    </w:div>
    <w:div w:id="69472882">
      <w:bodyDiv w:val="1"/>
      <w:marLeft w:val="0"/>
      <w:marRight w:val="0"/>
      <w:marTop w:val="0"/>
      <w:marBottom w:val="0"/>
      <w:divBdr>
        <w:top w:val="none" w:sz="0" w:space="0" w:color="auto"/>
        <w:left w:val="none" w:sz="0" w:space="0" w:color="auto"/>
        <w:bottom w:val="none" w:sz="0" w:space="0" w:color="auto"/>
        <w:right w:val="none" w:sz="0" w:space="0" w:color="auto"/>
      </w:divBdr>
    </w:div>
    <w:div w:id="109667248">
      <w:bodyDiv w:val="1"/>
      <w:marLeft w:val="0"/>
      <w:marRight w:val="0"/>
      <w:marTop w:val="0"/>
      <w:marBottom w:val="0"/>
      <w:divBdr>
        <w:top w:val="none" w:sz="0" w:space="0" w:color="auto"/>
        <w:left w:val="none" w:sz="0" w:space="0" w:color="auto"/>
        <w:bottom w:val="none" w:sz="0" w:space="0" w:color="auto"/>
        <w:right w:val="none" w:sz="0" w:space="0" w:color="auto"/>
      </w:divBdr>
    </w:div>
    <w:div w:id="147015617">
      <w:bodyDiv w:val="1"/>
      <w:marLeft w:val="0"/>
      <w:marRight w:val="0"/>
      <w:marTop w:val="0"/>
      <w:marBottom w:val="0"/>
      <w:divBdr>
        <w:top w:val="none" w:sz="0" w:space="0" w:color="auto"/>
        <w:left w:val="none" w:sz="0" w:space="0" w:color="auto"/>
        <w:bottom w:val="none" w:sz="0" w:space="0" w:color="auto"/>
        <w:right w:val="none" w:sz="0" w:space="0" w:color="auto"/>
      </w:divBdr>
    </w:div>
    <w:div w:id="169759030">
      <w:bodyDiv w:val="1"/>
      <w:marLeft w:val="0"/>
      <w:marRight w:val="0"/>
      <w:marTop w:val="0"/>
      <w:marBottom w:val="0"/>
      <w:divBdr>
        <w:top w:val="none" w:sz="0" w:space="0" w:color="auto"/>
        <w:left w:val="none" w:sz="0" w:space="0" w:color="auto"/>
        <w:bottom w:val="none" w:sz="0" w:space="0" w:color="auto"/>
        <w:right w:val="none" w:sz="0" w:space="0" w:color="auto"/>
      </w:divBdr>
    </w:div>
    <w:div w:id="264070999">
      <w:bodyDiv w:val="1"/>
      <w:marLeft w:val="0"/>
      <w:marRight w:val="0"/>
      <w:marTop w:val="0"/>
      <w:marBottom w:val="0"/>
      <w:divBdr>
        <w:top w:val="none" w:sz="0" w:space="0" w:color="auto"/>
        <w:left w:val="none" w:sz="0" w:space="0" w:color="auto"/>
        <w:bottom w:val="none" w:sz="0" w:space="0" w:color="auto"/>
        <w:right w:val="none" w:sz="0" w:space="0" w:color="auto"/>
      </w:divBdr>
    </w:div>
    <w:div w:id="354308565">
      <w:bodyDiv w:val="1"/>
      <w:marLeft w:val="0"/>
      <w:marRight w:val="0"/>
      <w:marTop w:val="0"/>
      <w:marBottom w:val="0"/>
      <w:divBdr>
        <w:top w:val="none" w:sz="0" w:space="0" w:color="auto"/>
        <w:left w:val="none" w:sz="0" w:space="0" w:color="auto"/>
        <w:bottom w:val="none" w:sz="0" w:space="0" w:color="auto"/>
        <w:right w:val="none" w:sz="0" w:space="0" w:color="auto"/>
      </w:divBdr>
    </w:div>
    <w:div w:id="365251559">
      <w:bodyDiv w:val="1"/>
      <w:marLeft w:val="0"/>
      <w:marRight w:val="0"/>
      <w:marTop w:val="0"/>
      <w:marBottom w:val="0"/>
      <w:divBdr>
        <w:top w:val="none" w:sz="0" w:space="0" w:color="auto"/>
        <w:left w:val="none" w:sz="0" w:space="0" w:color="auto"/>
        <w:bottom w:val="none" w:sz="0" w:space="0" w:color="auto"/>
        <w:right w:val="none" w:sz="0" w:space="0" w:color="auto"/>
      </w:divBdr>
    </w:div>
    <w:div w:id="371344041">
      <w:bodyDiv w:val="1"/>
      <w:marLeft w:val="0"/>
      <w:marRight w:val="0"/>
      <w:marTop w:val="0"/>
      <w:marBottom w:val="0"/>
      <w:divBdr>
        <w:top w:val="none" w:sz="0" w:space="0" w:color="auto"/>
        <w:left w:val="none" w:sz="0" w:space="0" w:color="auto"/>
        <w:bottom w:val="none" w:sz="0" w:space="0" w:color="auto"/>
        <w:right w:val="none" w:sz="0" w:space="0" w:color="auto"/>
      </w:divBdr>
      <w:divsChild>
        <w:div w:id="886335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79477">
      <w:bodyDiv w:val="1"/>
      <w:marLeft w:val="0"/>
      <w:marRight w:val="0"/>
      <w:marTop w:val="0"/>
      <w:marBottom w:val="0"/>
      <w:divBdr>
        <w:top w:val="none" w:sz="0" w:space="0" w:color="auto"/>
        <w:left w:val="none" w:sz="0" w:space="0" w:color="auto"/>
        <w:bottom w:val="none" w:sz="0" w:space="0" w:color="auto"/>
        <w:right w:val="none" w:sz="0" w:space="0" w:color="auto"/>
      </w:divBdr>
    </w:div>
    <w:div w:id="571617891">
      <w:bodyDiv w:val="1"/>
      <w:marLeft w:val="0"/>
      <w:marRight w:val="0"/>
      <w:marTop w:val="0"/>
      <w:marBottom w:val="0"/>
      <w:divBdr>
        <w:top w:val="none" w:sz="0" w:space="0" w:color="auto"/>
        <w:left w:val="none" w:sz="0" w:space="0" w:color="auto"/>
        <w:bottom w:val="none" w:sz="0" w:space="0" w:color="auto"/>
        <w:right w:val="none" w:sz="0" w:space="0" w:color="auto"/>
      </w:divBdr>
    </w:div>
    <w:div w:id="652568051">
      <w:bodyDiv w:val="1"/>
      <w:marLeft w:val="0"/>
      <w:marRight w:val="0"/>
      <w:marTop w:val="0"/>
      <w:marBottom w:val="0"/>
      <w:divBdr>
        <w:top w:val="none" w:sz="0" w:space="0" w:color="auto"/>
        <w:left w:val="none" w:sz="0" w:space="0" w:color="auto"/>
        <w:bottom w:val="none" w:sz="0" w:space="0" w:color="auto"/>
        <w:right w:val="none" w:sz="0" w:space="0" w:color="auto"/>
      </w:divBdr>
    </w:div>
    <w:div w:id="726345646">
      <w:bodyDiv w:val="1"/>
      <w:marLeft w:val="0"/>
      <w:marRight w:val="0"/>
      <w:marTop w:val="0"/>
      <w:marBottom w:val="0"/>
      <w:divBdr>
        <w:top w:val="none" w:sz="0" w:space="0" w:color="auto"/>
        <w:left w:val="none" w:sz="0" w:space="0" w:color="auto"/>
        <w:bottom w:val="none" w:sz="0" w:space="0" w:color="auto"/>
        <w:right w:val="none" w:sz="0" w:space="0" w:color="auto"/>
      </w:divBdr>
    </w:div>
    <w:div w:id="758336254">
      <w:bodyDiv w:val="1"/>
      <w:marLeft w:val="0"/>
      <w:marRight w:val="0"/>
      <w:marTop w:val="0"/>
      <w:marBottom w:val="0"/>
      <w:divBdr>
        <w:top w:val="none" w:sz="0" w:space="0" w:color="auto"/>
        <w:left w:val="none" w:sz="0" w:space="0" w:color="auto"/>
        <w:bottom w:val="none" w:sz="0" w:space="0" w:color="auto"/>
        <w:right w:val="none" w:sz="0" w:space="0" w:color="auto"/>
      </w:divBdr>
    </w:div>
    <w:div w:id="775252633">
      <w:bodyDiv w:val="1"/>
      <w:marLeft w:val="0"/>
      <w:marRight w:val="0"/>
      <w:marTop w:val="0"/>
      <w:marBottom w:val="0"/>
      <w:divBdr>
        <w:top w:val="none" w:sz="0" w:space="0" w:color="auto"/>
        <w:left w:val="none" w:sz="0" w:space="0" w:color="auto"/>
        <w:bottom w:val="none" w:sz="0" w:space="0" w:color="auto"/>
        <w:right w:val="none" w:sz="0" w:space="0" w:color="auto"/>
      </w:divBdr>
    </w:div>
    <w:div w:id="794568975">
      <w:bodyDiv w:val="1"/>
      <w:marLeft w:val="0"/>
      <w:marRight w:val="0"/>
      <w:marTop w:val="0"/>
      <w:marBottom w:val="0"/>
      <w:divBdr>
        <w:top w:val="none" w:sz="0" w:space="0" w:color="auto"/>
        <w:left w:val="none" w:sz="0" w:space="0" w:color="auto"/>
        <w:bottom w:val="none" w:sz="0" w:space="0" w:color="auto"/>
        <w:right w:val="none" w:sz="0" w:space="0" w:color="auto"/>
      </w:divBdr>
    </w:div>
    <w:div w:id="824588622">
      <w:bodyDiv w:val="1"/>
      <w:marLeft w:val="0"/>
      <w:marRight w:val="0"/>
      <w:marTop w:val="0"/>
      <w:marBottom w:val="0"/>
      <w:divBdr>
        <w:top w:val="none" w:sz="0" w:space="0" w:color="auto"/>
        <w:left w:val="none" w:sz="0" w:space="0" w:color="auto"/>
        <w:bottom w:val="none" w:sz="0" w:space="0" w:color="auto"/>
        <w:right w:val="none" w:sz="0" w:space="0" w:color="auto"/>
      </w:divBdr>
    </w:div>
    <w:div w:id="875703094">
      <w:bodyDiv w:val="1"/>
      <w:marLeft w:val="0"/>
      <w:marRight w:val="0"/>
      <w:marTop w:val="0"/>
      <w:marBottom w:val="0"/>
      <w:divBdr>
        <w:top w:val="none" w:sz="0" w:space="0" w:color="auto"/>
        <w:left w:val="none" w:sz="0" w:space="0" w:color="auto"/>
        <w:bottom w:val="none" w:sz="0" w:space="0" w:color="auto"/>
        <w:right w:val="none" w:sz="0" w:space="0" w:color="auto"/>
      </w:divBdr>
    </w:div>
    <w:div w:id="881475051">
      <w:bodyDiv w:val="1"/>
      <w:marLeft w:val="0"/>
      <w:marRight w:val="0"/>
      <w:marTop w:val="0"/>
      <w:marBottom w:val="0"/>
      <w:divBdr>
        <w:top w:val="none" w:sz="0" w:space="0" w:color="auto"/>
        <w:left w:val="none" w:sz="0" w:space="0" w:color="auto"/>
        <w:bottom w:val="none" w:sz="0" w:space="0" w:color="auto"/>
        <w:right w:val="none" w:sz="0" w:space="0" w:color="auto"/>
      </w:divBdr>
    </w:div>
    <w:div w:id="908275231">
      <w:bodyDiv w:val="1"/>
      <w:marLeft w:val="0"/>
      <w:marRight w:val="0"/>
      <w:marTop w:val="0"/>
      <w:marBottom w:val="0"/>
      <w:divBdr>
        <w:top w:val="none" w:sz="0" w:space="0" w:color="auto"/>
        <w:left w:val="none" w:sz="0" w:space="0" w:color="auto"/>
        <w:bottom w:val="none" w:sz="0" w:space="0" w:color="auto"/>
        <w:right w:val="none" w:sz="0" w:space="0" w:color="auto"/>
      </w:divBdr>
    </w:div>
    <w:div w:id="947082599">
      <w:bodyDiv w:val="1"/>
      <w:marLeft w:val="0"/>
      <w:marRight w:val="0"/>
      <w:marTop w:val="0"/>
      <w:marBottom w:val="0"/>
      <w:divBdr>
        <w:top w:val="none" w:sz="0" w:space="0" w:color="auto"/>
        <w:left w:val="none" w:sz="0" w:space="0" w:color="auto"/>
        <w:bottom w:val="none" w:sz="0" w:space="0" w:color="auto"/>
        <w:right w:val="none" w:sz="0" w:space="0" w:color="auto"/>
      </w:divBdr>
    </w:div>
    <w:div w:id="1004553801">
      <w:bodyDiv w:val="1"/>
      <w:marLeft w:val="0"/>
      <w:marRight w:val="0"/>
      <w:marTop w:val="0"/>
      <w:marBottom w:val="0"/>
      <w:divBdr>
        <w:top w:val="none" w:sz="0" w:space="0" w:color="auto"/>
        <w:left w:val="none" w:sz="0" w:space="0" w:color="auto"/>
        <w:bottom w:val="none" w:sz="0" w:space="0" w:color="auto"/>
        <w:right w:val="none" w:sz="0" w:space="0" w:color="auto"/>
      </w:divBdr>
    </w:div>
    <w:div w:id="1027413120">
      <w:bodyDiv w:val="1"/>
      <w:marLeft w:val="0"/>
      <w:marRight w:val="0"/>
      <w:marTop w:val="0"/>
      <w:marBottom w:val="0"/>
      <w:divBdr>
        <w:top w:val="none" w:sz="0" w:space="0" w:color="auto"/>
        <w:left w:val="none" w:sz="0" w:space="0" w:color="auto"/>
        <w:bottom w:val="none" w:sz="0" w:space="0" w:color="auto"/>
        <w:right w:val="none" w:sz="0" w:space="0" w:color="auto"/>
      </w:divBdr>
    </w:div>
    <w:div w:id="1064108556">
      <w:bodyDiv w:val="1"/>
      <w:marLeft w:val="0"/>
      <w:marRight w:val="0"/>
      <w:marTop w:val="0"/>
      <w:marBottom w:val="0"/>
      <w:divBdr>
        <w:top w:val="none" w:sz="0" w:space="0" w:color="auto"/>
        <w:left w:val="none" w:sz="0" w:space="0" w:color="auto"/>
        <w:bottom w:val="none" w:sz="0" w:space="0" w:color="auto"/>
        <w:right w:val="none" w:sz="0" w:space="0" w:color="auto"/>
      </w:divBdr>
    </w:div>
    <w:div w:id="1106579275">
      <w:bodyDiv w:val="1"/>
      <w:marLeft w:val="0"/>
      <w:marRight w:val="0"/>
      <w:marTop w:val="0"/>
      <w:marBottom w:val="0"/>
      <w:divBdr>
        <w:top w:val="none" w:sz="0" w:space="0" w:color="auto"/>
        <w:left w:val="none" w:sz="0" w:space="0" w:color="auto"/>
        <w:bottom w:val="none" w:sz="0" w:space="0" w:color="auto"/>
        <w:right w:val="none" w:sz="0" w:space="0" w:color="auto"/>
      </w:divBdr>
    </w:div>
    <w:div w:id="1176962389">
      <w:bodyDiv w:val="1"/>
      <w:marLeft w:val="0"/>
      <w:marRight w:val="0"/>
      <w:marTop w:val="0"/>
      <w:marBottom w:val="0"/>
      <w:divBdr>
        <w:top w:val="none" w:sz="0" w:space="0" w:color="auto"/>
        <w:left w:val="none" w:sz="0" w:space="0" w:color="auto"/>
        <w:bottom w:val="none" w:sz="0" w:space="0" w:color="auto"/>
        <w:right w:val="none" w:sz="0" w:space="0" w:color="auto"/>
      </w:divBdr>
    </w:div>
    <w:div w:id="1191259299">
      <w:bodyDiv w:val="1"/>
      <w:marLeft w:val="0"/>
      <w:marRight w:val="0"/>
      <w:marTop w:val="0"/>
      <w:marBottom w:val="0"/>
      <w:divBdr>
        <w:top w:val="none" w:sz="0" w:space="0" w:color="auto"/>
        <w:left w:val="none" w:sz="0" w:space="0" w:color="auto"/>
        <w:bottom w:val="none" w:sz="0" w:space="0" w:color="auto"/>
        <w:right w:val="none" w:sz="0" w:space="0" w:color="auto"/>
      </w:divBdr>
    </w:div>
    <w:div w:id="1203327218">
      <w:bodyDiv w:val="1"/>
      <w:marLeft w:val="0"/>
      <w:marRight w:val="0"/>
      <w:marTop w:val="0"/>
      <w:marBottom w:val="0"/>
      <w:divBdr>
        <w:top w:val="none" w:sz="0" w:space="0" w:color="auto"/>
        <w:left w:val="none" w:sz="0" w:space="0" w:color="auto"/>
        <w:bottom w:val="none" w:sz="0" w:space="0" w:color="auto"/>
        <w:right w:val="none" w:sz="0" w:space="0" w:color="auto"/>
      </w:divBdr>
    </w:div>
    <w:div w:id="1250118990">
      <w:bodyDiv w:val="1"/>
      <w:marLeft w:val="0"/>
      <w:marRight w:val="0"/>
      <w:marTop w:val="0"/>
      <w:marBottom w:val="0"/>
      <w:divBdr>
        <w:top w:val="none" w:sz="0" w:space="0" w:color="auto"/>
        <w:left w:val="none" w:sz="0" w:space="0" w:color="auto"/>
        <w:bottom w:val="none" w:sz="0" w:space="0" w:color="auto"/>
        <w:right w:val="none" w:sz="0" w:space="0" w:color="auto"/>
      </w:divBdr>
    </w:div>
    <w:div w:id="1278685431">
      <w:bodyDiv w:val="1"/>
      <w:marLeft w:val="0"/>
      <w:marRight w:val="0"/>
      <w:marTop w:val="0"/>
      <w:marBottom w:val="0"/>
      <w:divBdr>
        <w:top w:val="none" w:sz="0" w:space="0" w:color="auto"/>
        <w:left w:val="none" w:sz="0" w:space="0" w:color="auto"/>
        <w:bottom w:val="none" w:sz="0" w:space="0" w:color="auto"/>
        <w:right w:val="none" w:sz="0" w:space="0" w:color="auto"/>
      </w:divBdr>
    </w:div>
    <w:div w:id="1284535208">
      <w:bodyDiv w:val="1"/>
      <w:marLeft w:val="0"/>
      <w:marRight w:val="0"/>
      <w:marTop w:val="0"/>
      <w:marBottom w:val="0"/>
      <w:divBdr>
        <w:top w:val="none" w:sz="0" w:space="0" w:color="auto"/>
        <w:left w:val="none" w:sz="0" w:space="0" w:color="auto"/>
        <w:bottom w:val="none" w:sz="0" w:space="0" w:color="auto"/>
        <w:right w:val="none" w:sz="0" w:space="0" w:color="auto"/>
      </w:divBdr>
    </w:div>
    <w:div w:id="1321890423">
      <w:bodyDiv w:val="1"/>
      <w:marLeft w:val="0"/>
      <w:marRight w:val="0"/>
      <w:marTop w:val="0"/>
      <w:marBottom w:val="0"/>
      <w:divBdr>
        <w:top w:val="none" w:sz="0" w:space="0" w:color="auto"/>
        <w:left w:val="none" w:sz="0" w:space="0" w:color="auto"/>
        <w:bottom w:val="none" w:sz="0" w:space="0" w:color="auto"/>
        <w:right w:val="none" w:sz="0" w:space="0" w:color="auto"/>
      </w:divBdr>
    </w:div>
    <w:div w:id="1516841068">
      <w:bodyDiv w:val="1"/>
      <w:marLeft w:val="0"/>
      <w:marRight w:val="0"/>
      <w:marTop w:val="0"/>
      <w:marBottom w:val="0"/>
      <w:divBdr>
        <w:top w:val="none" w:sz="0" w:space="0" w:color="auto"/>
        <w:left w:val="none" w:sz="0" w:space="0" w:color="auto"/>
        <w:bottom w:val="none" w:sz="0" w:space="0" w:color="auto"/>
        <w:right w:val="none" w:sz="0" w:space="0" w:color="auto"/>
      </w:divBdr>
    </w:div>
    <w:div w:id="1521239993">
      <w:bodyDiv w:val="1"/>
      <w:marLeft w:val="0"/>
      <w:marRight w:val="0"/>
      <w:marTop w:val="0"/>
      <w:marBottom w:val="0"/>
      <w:divBdr>
        <w:top w:val="none" w:sz="0" w:space="0" w:color="auto"/>
        <w:left w:val="none" w:sz="0" w:space="0" w:color="auto"/>
        <w:bottom w:val="none" w:sz="0" w:space="0" w:color="auto"/>
        <w:right w:val="none" w:sz="0" w:space="0" w:color="auto"/>
      </w:divBdr>
    </w:div>
    <w:div w:id="1533617680">
      <w:bodyDiv w:val="1"/>
      <w:marLeft w:val="0"/>
      <w:marRight w:val="0"/>
      <w:marTop w:val="0"/>
      <w:marBottom w:val="0"/>
      <w:divBdr>
        <w:top w:val="none" w:sz="0" w:space="0" w:color="auto"/>
        <w:left w:val="none" w:sz="0" w:space="0" w:color="auto"/>
        <w:bottom w:val="none" w:sz="0" w:space="0" w:color="auto"/>
        <w:right w:val="none" w:sz="0" w:space="0" w:color="auto"/>
      </w:divBdr>
    </w:div>
    <w:div w:id="1616250418">
      <w:bodyDiv w:val="1"/>
      <w:marLeft w:val="0"/>
      <w:marRight w:val="0"/>
      <w:marTop w:val="0"/>
      <w:marBottom w:val="0"/>
      <w:divBdr>
        <w:top w:val="none" w:sz="0" w:space="0" w:color="auto"/>
        <w:left w:val="none" w:sz="0" w:space="0" w:color="auto"/>
        <w:bottom w:val="none" w:sz="0" w:space="0" w:color="auto"/>
        <w:right w:val="none" w:sz="0" w:space="0" w:color="auto"/>
      </w:divBdr>
    </w:div>
    <w:div w:id="1662663023">
      <w:bodyDiv w:val="1"/>
      <w:marLeft w:val="0"/>
      <w:marRight w:val="0"/>
      <w:marTop w:val="0"/>
      <w:marBottom w:val="0"/>
      <w:divBdr>
        <w:top w:val="none" w:sz="0" w:space="0" w:color="auto"/>
        <w:left w:val="none" w:sz="0" w:space="0" w:color="auto"/>
        <w:bottom w:val="none" w:sz="0" w:space="0" w:color="auto"/>
        <w:right w:val="none" w:sz="0" w:space="0" w:color="auto"/>
      </w:divBdr>
    </w:div>
    <w:div w:id="1750810621">
      <w:bodyDiv w:val="1"/>
      <w:marLeft w:val="0"/>
      <w:marRight w:val="0"/>
      <w:marTop w:val="0"/>
      <w:marBottom w:val="0"/>
      <w:divBdr>
        <w:top w:val="none" w:sz="0" w:space="0" w:color="auto"/>
        <w:left w:val="none" w:sz="0" w:space="0" w:color="auto"/>
        <w:bottom w:val="none" w:sz="0" w:space="0" w:color="auto"/>
        <w:right w:val="none" w:sz="0" w:space="0" w:color="auto"/>
      </w:divBdr>
    </w:div>
    <w:div w:id="1763255587">
      <w:bodyDiv w:val="1"/>
      <w:marLeft w:val="0"/>
      <w:marRight w:val="0"/>
      <w:marTop w:val="0"/>
      <w:marBottom w:val="0"/>
      <w:divBdr>
        <w:top w:val="none" w:sz="0" w:space="0" w:color="auto"/>
        <w:left w:val="none" w:sz="0" w:space="0" w:color="auto"/>
        <w:bottom w:val="none" w:sz="0" w:space="0" w:color="auto"/>
        <w:right w:val="none" w:sz="0" w:space="0" w:color="auto"/>
      </w:divBdr>
    </w:div>
    <w:div w:id="1829587483">
      <w:bodyDiv w:val="1"/>
      <w:marLeft w:val="0"/>
      <w:marRight w:val="0"/>
      <w:marTop w:val="0"/>
      <w:marBottom w:val="0"/>
      <w:divBdr>
        <w:top w:val="none" w:sz="0" w:space="0" w:color="auto"/>
        <w:left w:val="none" w:sz="0" w:space="0" w:color="auto"/>
        <w:bottom w:val="none" w:sz="0" w:space="0" w:color="auto"/>
        <w:right w:val="none" w:sz="0" w:space="0" w:color="auto"/>
      </w:divBdr>
    </w:div>
    <w:div w:id="1832987337">
      <w:bodyDiv w:val="1"/>
      <w:marLeft w:val="0"/>
      <w:marRight w:val="0"/>
      <w:marTop w:val="0"/>
      <w:marBottom w:val="0"/>
      <w:divBdr>
        <w:top w:val="none" w:sz="0" w:space="0" w:color="auto"/>
        <w:left w:val="none" w:sz="0" w:space="0" w:color="auto"/>
        <w:bottom w:val="none" w:sz="0" w:space="0" w:color="auto"/>
        <w:right w:val="none" w:sz="0" w:space="0" w:color="auto"/>
      </w:divBdr>
    </w:div>
    <w:div w:id="1862015340">
      <w:bodyDiv w:val="1"/>
      <w:marLeft w:val="0"/>
      <w:marRight w:val="0"/>
      <w:marTop w:val="0"/>
      <w:marBottom w:val="0"/>
      <w:divBdr>
        <w:top w:val="none" w:sz="0" w:space="0" w:color="auto"/>
        <w:left w:val="none" w:sz="0" w:space="0" w:color="auto"/>
        <w:bottom w:val="none" w:sz="0" w:space="0" w:color="auto"/>
        <w:right w:val="none" w:sz="0" w:space="0" w:color="auto"/>
      </w:divBdr>
    </w:div>
    <w:div w:id="1896157025">
      <w:bodyDiv w:val="1"/>
      <w:marLeft w:val="0"/>
      <w:marRight w:val="0"/>
      <w:marTop w:val="0"/>
      <w:marBottom w:val="0"/>
      <w:divBdr>
        <w:top w:val="none" w:sz="0" w:space="0" w:color="auto"/>
        <w:left w:val="none" w:sz="0" w:space="0" w:color="auto"/>
        <w:bottom w:val="none" w:sz="0" w:space="0" w:color="auto"/>
        <w:right w:val="none" w:sz="0" w:space="0" w:color="auto"/>
      </w:divBdr>
      <w:divsChild>
        <w:div w:id="629211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4705111">
      <w:bodyDiv w:val="1"/>
      <w:marLeft w:val="0"/>
      <w:marRight w:val="0"/>
      <w:marTop w:val="0"/>
      <w:marBottom w:val="0"/>
      <w:divBdr>
        <w:top w:val="none" w:sz="0" w:space="0" w:color="auto"/>
        <w:left w:val="none" w:sz="0" w:space="0" w:color="auto"/>
        <w:bottom w:val="none" w:sz="0" w:space="0" w:color="auto"/>
        <w:right w:val="none" w:sz="0" w:space="0" w:color="auto"/>
      </w:divBdr>
      <w:divsChild>
        <w:div w:id="677922327">
          <w:marLeft w:val="0"/>
          <w:marRight w:val="0"/>
          <w:marTop w:val="15"/>
          <w:marBottom w:val="0"/>
          <w:divBdr>
            <w:top w:val="single" w:sz="48" w:space="0" w:color="auto"/>
            <w:left w:val="single" w:sz="48" w:space="0" w:color="auto"/>
            <w:bottom w:val="single" w:sz="48" w:space="0" w:color="auto"/>
            <w:right w:val="single" w:sz="48" w:space="0" w:color="auto"/>
          </w:divBdr>
          <w:divsChild>
            <w:div w:id="195605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0145">
      <w:bodyDiv w:val="1"/>
      <w:marLeft w:val="0"/>
      <w:marRight w:val="0"/>
      <w:marTop w:val="0"/>
      <w:marBottom w:val="0"/>
      <w:divBdr>
        <w:top w:val="none" w:sz="0" w:space="0" w:color="auto"/>
        <w:left w:val="none" w:sz="0" w:space="0" w:color="auto"/>
        <w:bottom w:val="none" w:sz="0" w:space="0" w:color="auto"/>
        <w:right w:val="none" w:sz="0" w:space="0" w:color="auto"/>
      </w:divBdr>
    </w:div>
    <w:div w:id="2023776588">
      <w:bodyDiv w:val="1"/>
      <w:marLeft w:val="0"/>
      <w:marRight w:val="0"/>
      <w:marTop w:val="0"/>
      <w:marBottom w:val="0"/>
      <w:divBdr>
        <w:top w:val="none" w:sz="0" w:space="0" w:color="auto"/>
        <w:left w:val="none" w:sz="0" w:space="0" w:color="auto"/>
        <w:bottom w:val="none" w:sz="0" w:space="0" w:color="auto"/>
        <w:right w:val="none" w:sz="0" w:space="0" w:color="auto"/>
      </w:divBdr>
    </w:div>
    <w:div w:id="2079862022">
      <w:bodyDiv w:val="1"/>
      <w:marLeft w:val="0"/>
      <w:marRight w:val="0"/>
      <w:marTop w:val="0"/>
      <w:marBottom w:val="0"/>
      <w:divBdr>
        <w:top w:val="none" w:sz="0" w:space="0" w:color="auto"/>
        <w:left w:val="none" w:sz="0" w:space="0" w:color="auto"/>
        <w:bottom w:val="none" w:sz="0" w:space="0" w:color="auto"/>
        <w:right w:val="none" w:sz="0" w:space="0" w:color="auto"/>
      </w:divBdr>
    </w:div>
    <w:div w:id="2100788471">
      <w:bodyDiv w:val="1"/>
      <w:marLeft w:val="0"/>
      <w:marRight w:val="0"/>
      <w:marTop w:val="0"/>
      <w:marBottom w:val="0"/>
      <w:divBdr>
        <w:top w:val="none" w:sz="0" w:space="0" w:color="auto"/>
        <w:left w:val="none" w:sz="0" w:space="0" w:color="auto"/>
        <w:bottom w:val="none" w:sz="0" w:space="0" w:color="auto"/>
        <w:right w:val="none" w:sz="0" w:space="0" w:color="auto"/>
      </w:divBdr>
    </w:div>
    <w:div w:id="2101683895">
      <w:bodyDiv w:val="1"/>
      <w:marLeft w:val="0"/>
      <w:marRight w:val="0"/>
      <w:marTop w:val="0"/>
      <w:marBottom w:val="0"/>
      <w:divBdr>
        <w:top w:val="none" w:sz="0" w:space="0" w:color="auto"/>
        <w:left w:val="none" w:sz="0" w:space="0" w:color="auto"/>
        <w:bottom w:val="none" w:sz="0" w:space="0" w:color="auto"/>
        <w:right w:val="none" w:sz="0" w:space="0" w:color="auto"/>
      </w:divBdr>
    </w:div>
    <w:div w:id="211655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F008A-639E-4F5B-AD21-EC659D5D1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1778</Words>
  <Characters>1014</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Гелецька</dc:creator>
  <cp:keywords/>
  <dc:description/>
  <cp:lastModifiedBy>admim</cp:lastModifiedBy>
  <cp:revision>4</cp:revision>
  <dcterms:created xsi:type="dcterms:W3CDTF">2026-06-25T08:02:00Z</dcterms:created>
  <dcterms:modified xsi:type="dcterms:W3CDTF">2026-06-25T08:10:00Z</dcterms:modified>
</cp:coreProperties>
</file>