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E8" w:rsidRDefault="00342AE8" w:rsidP="00342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Анотація</w:t>
      </w:r>
    </w:p>
    <w:p w:rsidR="00342AE8" w:rsidRDefault="00342AE8" w:rsidP="00342AE8">
      <w:pPr>
        <w:pStyle w:val="Default"/>
        <w:jc w:val="both"/>
        <w:rPr>
          <w:b/>
          <w:sz w:val="28"/>
          <w:szCs w:val="28"/>
          <w:lang w:val="uk-UA"/>
        </w:rPr>
      </w:pPr>
      <w:proofErr w:type="spellStart"/>
      <w:r w:rsidRPr="00342AE8">
        <w:rPr>
          <w:b/>
          <w:bCs/>
          <w:sz w:val="28"/>
          <w:szCs w:val="28"/>
          <w:lang w:val="uk-UA"/>
        </w:rPr>
        <w:t>Росоловська</w:t>
      </w:r>
      <w:proofErr w:type="spellEnd"/>
      <w:r w:rsidRPr="00342AE8">
        <w:rPr>
          <w:b/>
          <w:bCs/>
          <w:sz w:val="28"/>
          <w:szCs w:val="28"/>
          <w:lang w:val="uk-UA"/>
        </w:rPr>
        <w:t xml:space="preserve"> Н. В. </w:t>
      </w:r>
      <w:r w:rsidRPr="00342AE8">
        <w:rPr>
          <w:b/>
          <w:bCs/>
          <w:sz w:val="28"/>
          <w:szCs w:val="28"/>
          <w:lang w:val="uk-UA"/>
        </w:rPr>
        <w:t>Трансформація весільної обрядовості Бойківщини (ХХ – початок ХХІ ст.): традиційні структури та сучасні практики.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Тернопіль, 2026. 84</w:t>
      </w:r>
      <w:r>
        <w:rPr>
          <w:b/>
          <w:sz w:val="28"/>
          <w:szCs w:val="28"/>
          <w:lang w:val="uk-UA"/>
        </w:rPr>
        <w:t xml:space="preserve"> с. </w:t>
      </w:r>
    </w:p>
    <w:p w:rsidR="00342AE8" w:rsidRPr="00342AE8" w:rsidRDefault="00342AE8" w:rsidP="00342A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У бакалаврській роботі досліджується весільна обрядовість Бойківщини як складна багаторівнева система, в якій взаємодіють соціальні, магічні, символічні та світоглядні компоненти. </w:t>
      </w:r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польових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фольклорних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проаналізовано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весільного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циклу,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семантику та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традиційній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Розкрито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соціально-правове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світоглядне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передвесільного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обрядового комплексу в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традиційній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Вивчено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структурну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ритуали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та систему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весільного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дійства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. Охарактеризовано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післявесільний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цикл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обрядів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остаточної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молодого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подружжя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. Показано,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редукцію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весільна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обрядовість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зберігає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символічне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ядро та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соціокультурних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:rsidR="000064FF" w:rsidRDefault="00342AE8" w:rsidP="00342A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342AE8">
        <w:rPr>
          <w:lang w:val="uk-UA"/>
        </w:rPr>
        <w:t xml:space="preserve"> </w:t>
      </w:r>
      <w:r w:rsidRPr="00342AE8">
        <w:rPr>
          <w:rFonts w:ascii="Times New Roman" w:hAnsi="Times New Roman" w:cs="Times New Roman"/>
          <w:sz w:val="28"/>
          <w:szCs w:val="28"/>
          <w:lang w:val="uk-UA"/>
        </w:rPr>
        <w:t>Бойківщина, весільна обрядовість, ритуал, символіка, пісенна традиція, гільце, коровай, трансформація традиції, обряд переходу.</w:t>
      </w:r>
    </w:p>
    <w:p w:rsidR="00342AE8" w:rsidRPr="00342AE8" w:rsidRDefault="00342AE8" w:rsidP="00342A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Abstract</w:t>
      </w:r>
      <w:proofErr w:type="spellEnd"/>
    </w:p>
    <w:p w:rsidR="00342AE8" w:rsidRPr="00342AE8" w:rsidRDefault="00342AE8" w:rsidP="00342AE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Rosolovska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N. V.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Transformation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Boykivshchyna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(XX –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early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XXI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century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):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traditional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structures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modern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practices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Ternopil</w:t>
      </w:r>
      <w:proofErr w:type="spellEnd"/>
      <w:r w:rsidRPr="00342AE8">
        <w:rPr>
          <w:rFonts w:ascii="Times New Roman" w:hAnsi="Times New Roman" w:cs="Times New Roman"/>
          <w:b/>
          <w:sz w:val="28"/>
          <w:szCs w:val="28"/>
          <w:lang w:val="uk-UA"/>
        </w:rPr>
        <w:t>, 2026. 84 p.</w:t>
      </w:r>
    </w:p>
    <w:p w:rsidR="00342AE8" w:rsidRPr="00342AE8" w:rsidRDefault="00342AE8" w:rsidP="00342A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bachelor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42AE8"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Boykivshchyna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complex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multi-level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magical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symbolic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ideological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components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interact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folklore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cycle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semantics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functioning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socio-legal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ideological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significance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pre-wedding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complex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region's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population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revealed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structural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symbols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itself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studied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post-wedding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cycle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characterized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mechanism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final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integration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adaptation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couple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shown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despite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individual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elements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retain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symbolic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core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ability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adapt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socio-cultural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particular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wartime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2AE8" w:rsidRPr="00342AE8" w:rsidRDefault="00342AE8" w:rsidP="00342A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0F6356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="000F6356" w:rsidRPr="000F6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F6356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0F63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Boykivshchyna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wedding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ritual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symbolism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song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hiltse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korovai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transformation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rite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AE8">
        <w:rPr>
          <w:rFonts w:ascii="Times New Roman" w:hAnsi="Times New Roman" w:cs="Times New Roman"/>
          <w:sz w:val="28"/>
          <w:szCs w:val="28"/>
          <w:lang w:val="uk-UA"/>
        </w:rPr>
        <w:t>passage</w:t>
      </w:r>
      <w:proofErr w:type="spellEnd"/>
      <w:r w:rsidRPr="00342A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42AE8" w:rsidRPr="00342A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B4"/>
    <w:rsid w:val="000064FF"/>
    <w:rsid w:val="000F6356"/>
    <w:rsid w:val="00172EB4"/>
    <w:rsid w:val="003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BCE0"/>
  <w15:chartTrackingRefBased/>
  <w15:docId w15:val="{0DC222FC-CDCB-4219-8017-51F6BEF4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2026-06-01T16:23:00Z</dcterms:created>
  <dcterms:modified xsi:type="dcterms:W3CDTF">2026-06-01T16:34:00Z</dcterms:modified>
</cp:coreProperties>
</file>