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603B" w:rsidRPr="001F0B22" w:rsidRDefault="0082603B" w:rsidP="0082603B">
      <w:pPr>
        <w:pStyle w:val="a3"/>
        <w:spacing w:before="0" w:beforeAutospacing="0" w:after="0" w:afterAutospacing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1F0B22">
        <w:rPr>
          <w:b/>
          <w:sz w:val="28"/>
          <w:szCs w:val="28"/>
        </w:rPr>
        <w:t>АНОТАЦІЯ</w:t>
      </w:r>
    </w:p>
    <w:p w:rsidR="0082603B" w:rsidRDefault="0082603B" w:rsidP="0082603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Ружило В. Б</w:t>
      </w:r>
      <w:r w:rsidRPr="001F0B22">
        <w:rPr>
          <w:b/>
          <w:sz w:val="28"/>
          <w:szCs w:val="28"/>
        </w:rPr>
        <w:t xml:space="preserve">. </w:t>
      </w:r>
      <w:r w:rsidRPr="005F501E">
        <w:rPr>
          <w:b/>
          <w:sz w:val="28"/>
          <w:szCs w:val="28"/>
        </w:rPr>
        <w:t xml:space="preserve">Дипломатична політика </w:t>
      </w:r>
      <w:r w:rsidRPr="001F0B22">
        <w:rPr>
          <w:b/>
          <w:sz w:val="28"/>
          <w:szCs w:val="28"/>
        </w:rPr>
        <w:t xml:space="preserve">Тайваню у ХХІ </w:t>
      </w:r>
      <w:proofErr w:type="spellStart"/>
      <w:r>
        <w:rPr>
          <w:b/>
          <w:sz w:val="28"/>
          <w:szCs w:val="28"/>
        </w:rPr>
        <w:t>ст</w:t>
      </w:r>
      <w:proofErr w:type="spellEnd"/>
      <w:r w:rsidRPr="001F0B22">
        <w:rPr>
          <w:b/>
          <w:sz w:val="28"/>
          <w:szCs w:val="28"/>
        </w:rPr>
        <w:t>: між ізоляцією та стратегічним партнерством. Бакалаврська робота. Тернопільський національний педагогічний університет імені Володим</w:t>
      </w:r>
      <w:r>
        <w:rPr>
          <w:b/>
          <w:sz w:val="28"/>
          <w:szCs w:val="28"/>
        </w:rPr>
        <w:t>ира Гнатюка. Тернопіль. 2026. 7</w:t>
      </w:r>
      <w:r>
        <w:rPr>
          <w:b/>
          <w:sz w:val="28"/>
          <w:szCs w:val="28"/>
          <w:lang w:val="en-US"/>
        </w:rPr>
        <w:t>0</w:t>
      </w:r>
      <w:r w:rsidRPr="001F0B22">
        <w:rPr>
          <w:b/>
          <w:sz w:val="28"/>
          <w:szCs w:val="28"/>
        </w:rPr>
        <w:t xml:space="preserve"> с.</w:t>
      </w:r>
    </w:p>
    <w:p w:rsidR="0082603B" w:rsidRPr="001F0B22" w:rsidRDefault="0082603B" w:rsidP="0082603B">
      <w:pPr>
        <w:pStyle w:val="a3"/>
        <w:spacing w:before="0" w:beforeAutospacing="0" w:after="0" w:afterAutospacing="0"/>
        <w:ind w:firstLine="709"/>
        <w:jc w:val="both"/>
        <w:rPr>
          <w:b/>
          <w:sz w:val="28"/>
          <w:szCs w:val="28"/>
        </w:rPr>
      </w:pPr>
    </w:p>
    <w:p w:rsidR="0082603B" w:rsidRDefault="0082603B" w:rsidP="0082603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  <w:r w:rsidRPr="000E7A74">
        <w:rPr>
          <w:color w:val="000000" w:themeColor="text1"/>
          <w:sz w:val="28"/>
          <w:szCs w:val="28"/>
        </w:rPr>
        <w:t xml:space="preserve">Кваліфікаційна робота </w:t>
      </w:r>
      <w:proofErr w:type="spellStart"/>
      <w:r w:rsidRPr="000E7A74">
        <w:rPr>
          <w:color w:val="000000" w:themeColor="text1"/>
          <w:sz w:val="28"/>
          <w:szCs w:val="28"/>
        </w:rPr>
        <w:t>Ружил</w:t>
      </w:r>
      <w:r w:rsidRPr="000E7A74">
        <w:rPr>
          <w:rStyle w:val="diff--ux1av"/>
          <w:color w:val="000000" w:themeColor="text1"/>
          <w:sz w:val="28"/>
          <w:szCs w:val="28"/>
        </w:rPr>
        <w:t>а</w:t>
      </w:r>
      <w:proofErr w:type="spellEnd"/>
      <w:r w:rsidRPr="000E7A74">
        <w:rPr>
          <w:color w:val="000000" w:themeColor="text1"/>
          <w:sz w:val="28"/>
          <w:szCs w:val="28"/>
        </w:rPr>
        <w:t xml:space="preserve"> В. Б. </w:t>
      </w:r>
      <w:r w:rsidRPr="000E7A74">
        <w:rPr>
          <w:rStyle w:val="diff--ux1av"/>
          <w:color w:val="000000" w:themeColor="text1"/>
          <w:sz w:val="28"/>
          <w:szCs w:val="28"/>
        </w:rPr>
        <w:t>присвячена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вивченню </w:t>
      </w:r>
      <w:r w:rsidRPr="000E7A74">
        <w:rPr>
          <w:color w:val="000000" w:themeColor="text1"/>
          <w:sz w:val="28"/>
          <w:szCs w:val="28"/>
        </w:rPr>
        <w:t>дипломатичної політики</w:t>
      </w:r>
      <w:r w:rsidRPr="000E7A74">
        <w:rPr>
          <w:rStyle w:val="diff--ux1av"/>
          <w:color w:val="000000" w:themeColor="text1"/>
          <w:sz w:val="28"/>
          <w:szCs w:val="28"/>
        </w:rPr>
        <w:t xml:space="preserve"> Тайваню </w:t>
      </w:r>
      <w:r w:rsidRPr="000E7A74">
        <w:rPr>
          <w:color w:val="000000" w:themeColor="text1"/>
          <w:sz w:val="28"/>
          <w:szCs w:val="28"/>
        </w:rPr>
        <w:t xml:space="preserve">у ХХІ ст. в умовах міжнародної ізоляції та </w:t>
      </w:r>
      <w:r w:rsidRPr="000E7A74">
        <w:rPr>
          <w:rStyle w:val="diff--ux1av"/>
          <w:color w:val="000000" w:themeColor="text1"/>
          <w:sz w:val="28"/>
          <w:szCs w:val="28"/>
        </w:rPr>
        <w:t>п</w:t>
      </w:r>
      <w:r w:rsidRPr="000E7A74">
        <w:rPr>
          <w:color w:val="000000" w:themeColor="text1"/>
          <w:sz w:val="28"/>
          <w:szCs w:val="28"/>
        </w:rPr>
        <w:t>о</w:t>
      </w:r>
      <w:r w:rsidRPr="000E7A74">
        <w:rPr>
          <w:rStyle w:val="diff--ux1av"/>
          <w:color w:val="000000" w:themeColor="text1"/>
          <w:sz w:val="28"/>
          <w:szCs w:val="28"/>
        </w:rPr>
        <w:t>ш</w:t>
      </w:r>
      <w:r w:rsidRPr="000E7A74">
        <w:rPr>
          <w:color w:val="000000" w:themeColor="text1"/>
          <w:sz w:val="28"/>
          <w:szCs w:val="28"/>
        </w:rPr>
        <w:t>у</w:t>
      </w:r>
      <w:r w:rsidRPr="000E7A74">
        <w:rPr>
          <w:rStyle w:val="diff--ux1av"/>
          <w:color w:val="000000" w:themeColor="text1"/>
          <w:sz w:val="28"/>
          <w:szCs w:val="28"/>
        </w:rPr>
        <w:t>ку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ефек</w:t>
      </w:r>
      <w:r w:rsidRPr="000E7A74">
        <w:rPr>
          <w:color w:val="000000" w:themeColor="text1"/>
          <w:sz w:val="28"/>
          <w:szCs w:val="28"/>
        </w:rPr>
        <w:t>ти</w:t>
      </w:r>
      <w:r w:rsidRPr="000E7A74">
        <w:rPr>
          <w:rStyle w:val="diff--ux1av"/>
          <w:color w:val="000000" w:themeColor="text1"/>
          <w:sz w:val="28"/>
          <w:szCs w:val="28"/>
        </w:rPr>
        <w:t>вних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мех</w:t>
      </w:r>
      <w:r w:rsidRPr="000E7A74">
        <w:rPr>
          <w:color w:val="000000" w:themeColor="text1"/>
          <w:sz w:val="28"/>
          <w:szCs w:val="28"/>
        </w:rPr>
        <w:t>а</w:t>
      </w:r>
      <w:r w:rsidRPr="000E7A74">
        <w:rPr>
          <w:rStyle w:val="diff--ux1av"/>
          <w:color w:val="000000" w:themeColor="text1"/>
          <w:sz w:val="28"/>
          <w:szCs w:val="28"/>
        </w:rPr>
        <w:t>н</w:t>
      </w:r>
      <w:r w:rsidRPr="000E7A74">
        <w:rPr>
          <w:color w:val="000000" w:themeColor="text1"/>
          <w:sz w:val="28"/>
          <w:szCs w:val="28"/>
        </w:rPr>
        <w:t>і</w:t>
      </w:r>
      <w:r w:rsidRPr="000E7A74">
        <w:rPr>
          <w:rStyle w:val="diff--ux1av"/>
          <w:color w:val="000000" w:themeColor="text1"/>
          <w:sz w:val="28"/>
          <w:szCs w:val="28"/>
        </w:rPr>
        <w:t>змів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ст</w:t>
      </w:r>
      <w:r w:rsidRPr="000E7A74">
        <w:rPr>
          <w:color w:val="000000" w:themeColor="text1"/>
          <w:sz w:val="28"/>
          <w:szCs w:val="28"/>
        </w:rPr>
        <w:t>р</w:t>
      </w:r>
      <w:r w:rsidRPr="000E7A74">
        <w:rPr>
          <w:rStyle w:val="diff--ux1av"/>
          <w:color w:val="000000" w:themeColor="text1"/>
          <w:sz w:val="28"/>
          <w:szCs w:val="28"/>
        </w:rPr>
        <w:t>а</w:t>
      </w:r>
      <w:r w:rsidRPr="000E7A74">
        <w:rPr>
          <w:color w:val="000000" w:themeColor="text1"/>
          <w:sz w:val="28"/>
          <w:szCs w:val="28"/>
        </w:rPr>
        <w:t>те</w:t>
      </w:r>
      <w:r w:rsidRPr="000E7A74">
        <w:rPr>
          <w:rStyle w:val="diff--ux1av"/>
          <w:color w:val="000000" w:themeColor="text1"/>
          <w:sz w:val="28"/>
          <w:szCs w:val="28"/>
        </w:rPr>
        <w:t>гічного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п</w:t>
      </w:r>
      <w:r w:rsidRPr="000E7A74">
        <w:rPr>
          <w:color w:val="000000" w:themeColor="text1"/>
          <w:sz w:val="28"/>
          <w:szCs w:val="28"/>
        </w:rPr>
        <w:t>а</w:t>
      </w:r>
      <w:r w:rsidRPr="000E7A74">
        <w:rPr>
          <w:rStyle w:val="diff--ux1av"/>
          <w:color w:val="000000" w:themeColor="text1"/>
          <w:sz w:val="28"/>
          <w:szCs w:val="28"/>
        </w:rPr>
        <w:t>рт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>ерст</w:t>
      </w:r>
      <w:r w:rsidRPr="000E7A74">
        <w:rPr>
          <w:color w:val="000000" w:themeColor="text1"/>
          <w:sz w:val="28"/>
          <w:szCs w:val="28"/>
        </w:rPr>
        <w:t>в</w:t>
      </w:r>
      <w:r w:rsidRPr="000E7A74">
        <w:rPr>
          <w:rStyle w:val="diff--ux1av"/>
          <w:color w:val="000000" w:themeColor="text1"/>
          <w:sz w:val="28"/>
          <w:szCs w:val="28"/>
        </w:rPr>
        <w:t>а.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Спираючи</w:t>
      </w:r>
      <w:r w:rsidRPr="000E7A74">
        <w:rPr>
          <w:color w:val="000000" w:themeColor="text1"/>
          <w:sz w:val="28"/>
          <w:szCs w:val="28"/>
        </w:rPr>
        <w:t>с</w:t>
      </w:r>
      <w:r w:rsidRPr="000E7A74">
        <w:rPr>
          <w:rStyle w:val="diff--ux1av"/>
          <w:color w:val="000000" w:themeColor="text1"/>
          <w:sz w:val="28"/>
          <w:szCs w:val="28"/>
        </w:rPr>
        <w:t xml:space="preserve">ь 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>а</w:t>
      </w:r>
      <w:r w:rsidRPr="000E7A74">
        <w:rPr>
          <w:color w:val="000000" w:themeColor="text1"/>
          <w:sz w:val="28"/>
          <w:szCs w:val="28"/>
        </w:rPr>
        <w:t xml:space="preserve"> сучасн</w:t>
      </w:r>
      <w:r w:rsidRPr="000E7A74">
        <w:rPr>
          <w:rStyle w:val="diff--ux1av"/>
          <w:color w:val="000000" w:themeColor="text1"/>
          <w:sz w:val="28"/>
          <w:szCs w:val="28"/>
        </w:rPr>
        <w:t>і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досягне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>ня</w:t>
      </w:r>
      <w:r w:rsidRPr="000E7A74">
        <w:rPr>
          <w:color w:val="000000" w:themeColor="text1"/>
          <w:sz w:val="28"/>
          <w:szCs w:val="28"/>
        </w:rPr>
        <w:t xml:space="preserve"> української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та зарубіжної </w:t>
      </w:r>
      <w:r w:rsidRPr="000E7A74">
        <w:rPr>
          <w:color w:val="000000" w:themeColor="text1"/>
          <w:sz w:val="28"/>
          <w:szCs w:val="28"/>
        </w:rPr>
        <w:t xml:space="preserve">історіографії, </w:t>
      </w:r>
      <w:r w:rsidRPr="000E7A74">
        <w:rPr>
          <w:rStyle w:val="diff--ux1av"/>
          <w:color w:val="000000" w:themeColor="text1"/>
          <w:sz w:val="28"/>
          <w:szCs w:val="28"/>
        </w:rPr>
        <w:t>достатньо репрезентативну джерельну базу, в д</w:t>
      </w:r>
      <w:r w:rsidRPr="000E7A74">
        <w:rPr>
          <w:color w:val="000000" w:themeColor="text1"/>
          <w:sz w:val="28"/>
          <w:szCs w:val="28"/>
        </w:rPr>
        <w:t>о</w:t>
      </w:r>
      <w:r w:rsidRPr="000E7A74">
        <w:rPr>
          <w:rStyle w:val="diff--ux1av"/>
          <w:color w:val="000000" w:themeColor="text1"/>
          <w:sz w:val="28"/>
          <w:szCs w:val="28"/>
        </w:rPr>
        <w:t>с</w:t>
      </w:r>
      <w:r w:rsidRPr="000E7A74">
        <w:rPr>
          <w:color w:val="000000" w:themeColor="text1"/>
          <w:sz w:val="28"/>
          <w:szCs w:val="28"/>
        </w:rPr>
        <w:t>лі</w:t>
      </w:r>
      <w:r w:rsidRPr="000E7A74">
        <w:rPr>
          <w:rStyle w:val="diff--ux1av"/>
          <w:color w:val="000000" w:themeColor="text1"/>
          <w:sz w:val="28"/>
          <w:szCs w:val="28"/>
        </w:rPr>
        <w:t>джен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>і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пр</w:t>
      </w:r>
      <w:r w:rsidRPr="000E7A74">
        <w:rPr>
          <w:color w:val="000000" w:themeColor="text1"/>
          <w:sz w:val="28"/>
          <w:szCs w:val="28"/>
        </w:rPr>
        <w:t>е</w:t>
      </w:r>
      <w:r w:rsidRPr="000E7A74">
        <w:rPr>
          <w:rStyle w:val="diff--ux1av"/>
          <w:color w:val="000000" w:themeColor="text1"/>
          <w:sz w:val="28"/>
          <w:szCs w:val="28"/>
        </w:rPr>
        <w:t>дстав</w:t>
      </w:r>
      <w:r w:rsidRPr="000E7A74">
        <w:rPr>
          <w:color w:val="000000" w:themeColor="text1"/>
          <w:sz w:val="28"/>
          <w:szCs w:val="28"/>
        </w:rPr>
        <w:t>л</w:t>
      </w:r>
      <w:r w:rsidRPr="000E7A74">
        <w:rPr>
          <w:rStyle w:val="diff--ux1av"/>
          <w:color w:val="000000" w:themeColor="text1"/>
          <w:sz w:val="28"/>
          <w:szCs w:val="28"/>
        </w:rPr>
        <w:t>е</w:t>
      </w:r>
      <w:r w:rsidRPr="000E7A74">
        <w:rPr>
          <w:color w:val="000000" w:themeColor="text1"/>
          <w:sz w:val="28"/>
          <w:szCs w:val="28"/>
        </w:rPr>
        <w:t xml:space="preserve">но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комплексний аналіз геополітичного положення </w:t>
      </w:r>
      <w:r w:rsidRPr="000E7A74">
        <w:rPr>
          <w:color w:val="000000" w:themeColor="text1"/>
          <w:sz w:val="28"/>
          <w:szCs w:val="28"/>
        </w:rPr>
        <w:t xml:space="preserve">Тайваню в системі </w:t>
      </w:r>
      <w:r w:rsidRPr="000E7A74">
        <w:rPr>
          <w:rStyle w:val="diff--ux1av"/>
          <w:color w:val="000000" w:themeColor="text1"/>
          <w:sz w:val="28"/>
          <w:szCs w:val="28"/>
        </w:rPr>
        <w:t>св</w:t>
      </w:r>
      <w:r w:rsidRPr="000E7A74">
        <w:rPr>
          <w:color w:val="000000" w:themeColor="text1"/>
          <w:sz w:val="28"/>
          <w:szCs w:val="28"/>
        </w:rPr>
        <w:t>і</w:t>
      </w:r>
      <w:r w:rsidRPr="000E7A74">
        <w:rPr>
          <w:rStyle w:val="diff--ux1av"/>
          <w:color w:val="000000" w:themeColor="text1"/>
          <w:sz w:val="28"/>
          <w:szCs w:val="28"/>
        </w:rPr>
        <w:t>т</w:t>
      </w:r>
      <w:r w:rsidRPr="000E7A74">
        <w:rPr>
          <w:color w:val="000000" w:themeColor="text1"/>
          <w:sz w:val="28"/>
          <w:szCs w:val="28"/>
        </w:rPr>
        <w:t>о</w:t>
      </w:r>
      <w:r w:rsidRPr="000E7A74">
        <w:rPr>
          <w:rStyle w:val="diff--ux1av"/>
          <w:color w:val="000000" w:themeColor="text1"/>
          <w:sz w:val="28"/>
          <w:szCs w:val="28"/>
        </w:rPr>
        <w:t>в</w:t>
      </w:r>
      <w:r w:rsidRPr="000E7A74">
        <w:rPr>
          <w:color w:val="000000" w:themeColor="text1"/>
          <w:sz w:val="28"/>
          <w:szCs w:val="28"/>
        </w:rPr>
        <w:t>их в</w:t>
      </w:r>
      <w:r w:rsidRPr="000E7A74">
        <w:rPr>
          <w:rStyle w:val="diff--ux1av"/>
          <w:color w:val="000000" w:themeColor="text1"/>
          <w:sz w:val="28"/>
          <w:szCs w:val="28"/>
        </w:rPr>
        <w:t>заєми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>. Особли</w:t>
      </w:r>
      <w:r w:rsidRPr="000E7A74">
        <w:rPr>
          <w:color w:val="000000" w:themeColor="text1"/>
          <w:sz w:val="28"/>
          <w:szCs w:val="28"/>
        </w:rPr>
        <w:t>в</w:t>
      </w:r>
      <w:r w:rsidRPr="000E7A74">
        <w:rPr>
          <w:rStyle w:val="diff--ux1av"/>
          <w:color w:val="000000" w:themeColor="text1"/>
          <w:sz w:val="28"/>
          <w:szCs w:val="28"/>
        </w:rPr>
        <w:t>у ув</w:t>
      </w:r>
      <w:r w:rsidRPr="000E7A74">
        <w:rPr>
          <w:color w:val="000000" w:themeColor="text1"/>
          <w:sz w:val="28"/>
          <w:szCs w:val="28"/>
        </w:rPr>
        <w:t>а</w:t>
      </w:r>
      <w:r w:rsidRPr="000E7A74">
        <w:rPr>
          <w:rStyle w:val="diff--ux1av"/>
          <w:color w:val="000000" w:themeColor="text1"/>
          <w:sz w:val="28"/>
          <w:szCs w:val="28"/>
        </w:rPr>
        <w:t>гу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приді</w:t>
      </w:r>
      <w:r w:rsidRPr="000E7A74">
        <w:rPr>
          <w:color w:val="000000" w:themeColor="text1"/>
          <w:sz w:val="28"/>
          <w:szCs w:val="28"/>
        </w:rPr>
        <w:t>л</w:t>
      </w:r>
      <w:r w:rsidRPr="000E7A74">
        <w:rPr>
          <w:rStyle w:val="diff--ux1av"/>
          <w:color w:val="000000" w:themeColor="text1"/>
          <w:sz w:val="28"/>
          <w:szCs w:val="28"/>
        </w:rPr>
        <w:t>е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о </w:t>
      </w:r>
      <w:r w:rsidRPr="000E7A74">
        <w:rPr>
          <w:color w:val="000000" w:themeColor="text1"/>
          <w:sz w:val="28"/>
          <w:szCs w:val="28"/>
        </w:rPr>
        <w:t>о</w:t>
      </w:r>
      <w:r w:rsidRPr="000E7A74">
        <w:rPr>
          <w:rStyle w:val="diff--ux1av"/>
          <w:color w:val="000000" w:themeColor="text1"/>
          <w:sz w:val="28"/>
          <w:szCs w:val="28"/>
        </w:rPr>
        <w:t>сн</w:t>
      </w:r>
      <w:r w:rsidRPr="000E7A74">
        <w:rPr>
          <w:color w:val="000000" w:themeColor="text1"/>
          <w:sz w:val="28"/>
          <w:szCs w:val="28"/>
        </w:rPr>
        <w:t>о</w:t>
      </w:r>
      <w:r w:rsidRPr="000E7A74">
        <w:rPr>
          <w:rStyle w:val="diff--ux1av"/>
          <w:color w:val="000000" w:themeColor="text1"/>
          <w:sz w:val="28"/>
          <w:szCs w:val="28"/>
        </w:rPr>
        <w:t>в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им </w:t>
      </w:r>
      <w:r w:rsidRPr="000E7A74">
        <w:rPr>
          <w:color w:val="000000" w:themeColor="text1"/>
          <w:sz w:val="28"/>
          <w:szCs w:val="28"/>
        </w:rPr>
        <w:t>напрям</w:t>
      </w:r>
      <w:r w:rsidRPr="000E7A74">
        <w:rPr>
          <w:rStyle w:val="diff--ux1av"/>
          <w:color w:val="000000" w:themeColor="text1"/>
          <w:sz w:val="28"/>
          <w:szCs w:val="28"/>
        </w:rPr>
        <w:t>ам</w:t>
      </w:r>
      <w:r w:rsidRPr="000E7A74">
        <w:rPr>
          <w:color w:val="000000" w:themeColor="text1"/>
          <w:sz w:val="28"/>
          <w:szCs w:val="28"/>
        </w:rPr>
        <w:t xml:space="preserve"> зовнішньої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політики </w:t>
      </w:r>
      <w:r w:rsidRPr="000E7A74">
        <w:rPr>
          <w:color w:val="000000" w:themeColor="text1"/>
          <w:sz w:val="28"/>
          <w:szCs w:val="28"/>
        </w:rPr>
        <w:t>Тайваню. У до</w:t>
      </w:r>
      <w:r w:rsidRPr="000E7A74">
        <w:rPr>
          <w:rStyle w:val="diff--ux1av"/>
          <w:color w:val="000000" w:themeColor="text1"/>
          <w:sz w:val="28"/>
          <w:szCs w:val="28"/>
        </w:rPr>
        <w:t>с</w:t>
      </w:r>
      <w:r w:rsidRPr="000E7A74">
        <w:rPr>
          <w:color w:val="000000" w:themeColor="text1"/>
          <w:sz w:val="28"/>
          <w:szCs w:val="28"/>
        </w:rPr>
        <w:t>лі</w:t>
      </w:r>
      <w:r w:rsidRPr="000E7A74">
        <w:rPr>
          <w:rStyle w:val="diff--ux1av"/>
          <w:color w:val="000000" w:themeColor="text1"/>
          <w:sz w:val="28"/>
          <w:szCs w:val="28"/>
        </w:rPr>
        <w:t>дженні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т</w:t>
      </w:r>
      <w:r w:rsidRPr="000E7A74">
        <w:rPr>
          <w:color w:val="000000" w:themeColor="text1"/>
          <w:sz w:val="28"/>
          <w:szCs w:val="28"/>
        </w:rPr>
        <w:t>а</w:t>
      </w:r>
      <w:r w:rsidRPr="000E7A74">
        <w:rPr>
          <w:rStyle w:val="diff--ux1av"/>
          <w:color w:val="000000" w:themeColor="text1"/>
          <w:sz w:val="28"/>
          <w:szCs w:val="28"/>
        </w:rPr>
        <w:t>кож порушуються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питання сучасних </w:t>
      </w:r>
      <w:r w:rsidRPr="000E7A74">
        <w:rPr>
          <w:color w:val="000000" w:themeColor="text1"/>
          <w:sz w:val="28"/>
          <w:szCs w:val="28"/>
        </w:rPr>
        <w:t xml:space="preserve">дипломатичних викликів у контексті </w:t>
      </w:r>
      <w:r w:rsidRPr="000E7A74">
        <w:rPr>
          <w:rStyle w:val="diff--ux1av"/>
          <w:color w:val="000000" w:themeColor="text1"/>
          <w:sz w:val="28"/>
          <w:szCs w:val="28"/>
        </w:rPr>
        <w:t>зрос</w:t>
      </w:r>
      <w:r w:rsidRPr="000E7A74">
        <w:rPr>
          <w:color w:val="000000" w:themeColor="text1"/>
          <w:sz w:val="28"/>
          <w:szCs w:val="28"/>
        </w:rPr>
        <w:t>та</w:t>
      </w:r>
      <w:r w:rsidRPr="000E7A74">
        <w:rPr>
          <w:rStyle w:val="diff--ux1av"/>
          <w:color w:val="000000" w:themeColor="text1"/>
          <w:sz w:val="28"/>
          <w:szCs w:val="28"/>
        </w:rPr>
        <w:t>ння н</w:t>
      </w:r>
      <w:r w:rsidRPr="000E7A74">
        <w:rPr>
          <w:color w:val="000000" w:themeColor="text1"/>
          <w:sz w:val="28"/>
          <w:szCs w:val="28"/>
        </w:rPr>
        <w:t>а</w:t>
      </w:r>
      <w:r w:rsidRPr="000E7A74">
        <w:rPr>
          <w:rStyle w:val="diff--ux1av"/>
          <w:color w:val="000000" w:themeColor="text1"/>
          <w:sz w:val="28"/>
          <w:szCs w:val="28"/>
        </w:rPr>
        <w:t>п</w:t>
      </w:r>
      <w:r w:rsidRPr="000E7A74">
        <w:rPr>
          <w:color w:val="000000" w:themeColor="text1"/>
          <w:sz w:val="28"/>
          <w:szCs w:val="28"/>
        </w:rPr>
        <w:t>р</w:t>
      </w:r>
      <w:r w:rsidRPr="000E7A74">
        <w:rPr>
          <w:rStyle w:val="diff--ux1av"/>
          <w:color w:val="000000" w:themeColor="text1"/>
          <w:sz w:val="28"/>
          <w:szCs w:val="28"/>
        </w:rPr>
        <w:t>уже</w:t>
      </w:r>
      <w:r w:rsidRPr="000E7A74">
        <w:rPr>
          <w:color w:val="000000" w:themeColor="text1"/>
          <w:sz w:val="28"/>
          <w:szCs w:val="28"/>
        </w:rPr>
        <w:t>н</w:t>
      </w:r>
      <w:r w:rsidRPr="000E7A74">
        <w:rPr>
          <w:rStyle w:val="diff--ux1av"/>
          <w:color w:val="000000" w:themeColor="text1"/>
          <w:sz w:val="28"/>
          <w:szCs w:val="28"/>
        </w:rPr>
        <w:t>о</w:t>
      </w:r>
      <w:r w:rsidRPr="000E7A74">
        <w:rPr>
          <w:color w:val="000000" w:themeColor="text1"/>
          <w:sz w:val="28"/>
          <w:szCs w:val="28"/>
        </w:rPr>
        <w:t>с</w:t>
      </w:r>
      <w:r w:rsidRPr="000E7A74">
        <w:rPr>
          <w:rStyle w:val="diff--ux1av"/>
          <w:color w:val="000000" w:themeColor="text1"/>
          <w:sz w:val="28"/>
          <w:szCs w:val="28"/>
        </w:rPr>
        <w:t>ті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>у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відносинах між Китаєм </w:t>
      </w:r>
      <w:r w:rsidRPr="000E7A74">
        <w:rPr>
          <w:color w:val="000000" w:themeColor="text1"/>
          <w:sz w:val="28"/>
          <w:szCs w:val="28"/>
        </w:rPr>
        <w:t xml:space="preserve">та </w:t>
      </w:r>
      <w:r w:rsidRPr="000E7A74">
        <w:rPr>
          <w:rStyle w:val="diff--ux1av"/>
          <w:color w:val="000000" w:themeColor="text1"/>
          <w:sz w:val="28"/>
          <w:szCs w:val="28"/>
        </w:rPr>
        <w:t>США,</w:t>
      </w:r>
      <w:r w:rsidRPr="000E7A74">
        <w:rPr>
          <w:color w:val="000000" w:themeColor="text1"/>
          <w:sz w:val="28"/>
          <w:szCs w:val="28"/>
        </w:rPr>
        <w:t xml:space="preserve"> </w:t>
      </w:r>
      <w:r w:rsidRPr="000E7A74">
        <w:rPr>
          <w:rStyle w:val="diff--ux1av"/>
          <w:color w:val="000000" w:themeColor="text1"/>
          <w:sz w:val="28"/>
          <w:szCs w:val="28"/>
        </w:rPr>
        <w:t xml:space="preserve">глобальні кризи і перспективи визначення </w:t>
      </w:r>
      <w:r w:rsidRPr="000E7A74">
        <w:rPr>
          <w:color w:val="000000" w:themeColor="text1"/>
          <w:sz w:val="28"/>
          <w:szCs w:val="28"/>
        </w:rPr>
        <w:t xml:space="preserve">міжнародного статусу Тайваню. </w:t>
      </w:r>
      <w:r w:rsidRPr="000E7A74">
        <w:rPr>
          <w:rStyle w:val="diff--ux1av"/>
          <w:color w:val="000000" w:themeColor="text1"/>
          <w:sz w:val="28"/>
          <w:szCs w:val="28"/>
        </w:rPr>
        <w:t>У р</w:t>
      </w:r>
      <w:r w:rsidRPr="000E7A74">
        <w:rPr>
          <w:color w:val="000000" w:themeColor="text1"/>
          <w:sz w:val="28"/>
          <w:szCs w:val="28"/>
        </w:rPr>
        <w:t>о</w:t>
      </w:r>
      <w:r w:rsidRPr="000E7A74">
        <w:rPr>
          <w:rStyle w:val="diff--ux1av"/>
          <w:color w:val="000000" w:themeColor="text1"/>
          <w:sz w:val="28"/>
          <w:szCs w:val="28"/>
        </w:rPr>
        <w:t>бот</w:t>
      </w:r>
      <w:r w:rsidRPr="000E7A74">
        <w:rPr>
          <w:color w:val="000000" w:themeColor="text1"/>
          <w:sz w:val="28"/>
          <w:szCs w:val="28"/>
        </w:rPr>
        <w:t>і</w:t>
      </w:r>
      <w:r w:rsidRPr="000E7A74">
        <w:rPr>
          <w:rStyle w:val="diff--ux1av"/>
          <w:color w:val="000000" w:themeColor="text1"/>
          <w:sz w:val="28"/>
          <w:szCs w:val="28"/>
        </w:rPr>
        <w:t xml:space="preserve"> аналізується можливість інтеграції </w:t>
      </w:r>
      <w:r w:rsidRPr="000E7A74">
        <w:rPr>
          <w:color w:val="000000" w:themeColor="text1"/>
          <w:sz w:val="28"/>
          <w:szCs w:val="28"/>
        </w:rPr>
        <w:t>матеріалів теми у шкільн</w:t>
      </w:r>
      <w:r w:rsidRPr="000E7A74">
        <w:rPr>
          <w:rStyle w:val="diff--ux1av"/>
          <w:color w:val="000000" w:themeColor="text1"/>
          <w:sz w:val="28"/>
          <w:szCs w:val="28"/>
        </w:rPr>
        <w:t>ий</w:t>
      </w:r>
      <w:r w:rsidRPr="000E7A74">
        <w:rPr>
          <w:color w:val="000000" w:themeColor="text1"/>
          <w:sz w:val="28"/>
          <w:szCs w:val="28"/>
        </w:rPr>
        <w:t xml:space="preserve"> курс історії.</w:t>
      </w:r>
    </w:p>
    <w:p w:rsidR="0082603B" w:rsidRPr="000E7A74" w:rsidRDefault="0082603B" w:rsidP="0082603B">
      <w:pPr>
        <w:pStyle w:val="a3"/>
        <w:spacing w:before="0" w:beforeAutospacing="0" w:after="0" w:afterAutospacing="0"/>
        <w:ind w:firstLine="709"/>
        <w:jc w:val="both"/>
        <w:rPr>
          <w:color w:val="000000" w:themeColor="text1"/>
          <w:sz w:val="28"/>
          <w:szCs w:val="28"/>
        </w:rPr>
      </w:pPr>
    </w:p>
    <w:p w:rsidR="0082603B" w:rsidRPr="001F0B22" w:rsidRDefault="0082603B" w:rsidP="008260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1F0B22">
        <w:rPr>
          <w:b/>
          <w:sz w:val="28"/>
          <w:szCs w:val="28"/>
        </w:rPr>
        <w:t>Ключові слова:</w:t>
      </w:r>
      <w:r w:rsidRPr="001F0B22">
        <w:rPr>
          <w:sz w:val="28"/>
          <w:szCs w:val="28"/>
        </w:rPr>
        <w:t xml:space="preserve"> Тайвань, Республіка Китай, дипломатична політика, міжнародна ізоляція, стратегічне партнерство, Китайська Народна Республіка, США, міжнародні відносини, Індо-Тихоокеанський регіон, неофіційна дипломатія.</w:t>
      </w:r>
    </w:p>
    <w:p w:rsidR="0082603B" w:rsidRPr="001F0B22" w:rsidRDefault="0082603B" w:rsidP="0082603B">
      <w:pPr>
        <w:pStyle w:val="isselectedend"/>
        <w:spacing w:line="360" w:lineRule="auto"/>
        <w:ind w:firstLine="709"/>
        <w:jc w:val="center"/>
        <w:rPr>
          <w:sz w:val="28"/>
          <w:szCs w:val="28"/>
        </w:rPr>
      </w:pPr>
      <w:r w:rsidRPr="001F0B22">
        <w:rPr>
          <w:rStyle w:val="a4"/>
          <w:sz w:val="28"/>
          <w:szCs w:val="28"/>
        </w:rPr>
        <w:t>ANNOTATION</w:t>
      </w:r>
    </w:p>
    <w:p w:rsidR="0082603B" w:rsidRPr="008D44A9" w:rsidRDefault="0082603B" w:rsidP="008260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8D44A9">
        <w:rPr>
          <w:b/>
          <w:sz w:val="28"/>
          <w:szCs w:val="28"/>
        </w:rPr>
        <w:t>Ruzhylo</w:t>
      </w:r>
      <w:proofErr w:type="spellEnd"/>
      <w:r w:rsidRPr="008D44A9">
        <w:rPr>
          <w:b/>
          <w:sz w:val="28"/>
          <w:szCs w:val="28"/>
        </w:rPr>
        <w:t xml:space="preserve"> </w:t>
      </w:r>
      <w:r w:rsidRPr="008D44A9">
        <w:rPr>
          <w:b/>
          <w:sz w:val="28"/>
          <w:szCs w:val="28"/>
          <w:lang w:val="en-US"/>
        </w:rPr>
        <w:t>V</w:t>
      </w:r>
      <w:r w:rsidRPr="008D44A9">
        <w:rPr>
          <w:b/>
          <w:sz w:val="28"/>
          <w:szCs w:val="28"/>
        </w:rPr>
        <w:t xml:space="preserve">. </w:t>
      </w:r>
      <w:r w:rsidRPr="008D44A9">
        <w:rPr>
          <w:b/>
          <w:sz w:val="28"/>
          <w:szCs w:val="28"/>
          <w:lang w:val="en-US"/>
        </w:rPr>
        <w:t>B</w:t>
      </w:r>
      <w:r w:rsidRPr="008D44A9">
        <w:rPr>
          <w:b/>
          <w:sz w:val="28"/>
          <w:szCs w:val="28"/>
        </w:rPr>
        <w:t>.</w:t>
      </w:r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Taiwan’s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Diplomatic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Policy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in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the</w:t>
      </w:r>
      <w:proofErr w:type="spellEnd"/>
      <w:r w:rsidRPr="008D44A9">
        <w:rPr>
          <w:b/>
          <w:sz w:val="28"/>
          <w:szCs w:val="28"/>
        </w:rPr>
        <w:t xml:space="preserve"> 21st </w:t>
      </w:r>
      <w:proofErr w:type="spellStart"/>
      <w:r w:rsidRPr="008D44A9">
        <w:rPr>
          <w:b/>
          <w:sz w:val="28"/>
          <w:szCs w:val="28"/>
        </w:rPr>
        <w:t>Century</w:t>
      </w:r>
      <w:proofErr w:type="spellEnd"/>
      <w:r w:rsidRPr="008D44A9">
        <w:rPr>
          <w:b/>
          <w:sz w:val="28"/>
          <w:szCs w:val="28"/>
        </w:rPr>
        <w:t xml:space="preserve">: </w:t>
      </w:r>
      <w:proofErr w:type="spellStart"/>
      <w:r w:rsidRPr="008D44A9">
        <w:rPr>
          <w:b/>
          <w:sz w:val="28"/>
          <w:szCs w:val="28"/>
        </w:rPr>
        <w:t>Between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International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Isolation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and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Strategic</w:t>
      </w:r>
      <w:proofErr w:type="spellEnd"/>
      <w:r w:rsidRPr="008D44A9">
        <w:rPr>
          <w:b/>
          <w:sz w:val="28"/>
          <w:szCs w:val="28"/>
        </w:rPr>
        <w:t xml:space="preserve"> </w:t>
      </w:r>
      <w:proofErr w:type="spellStart"/>
      <w:r w:rsidRPr="008D44A9">
        <w:rPr>
          <w:b/>
          <w:sz w:val="28"/>
          <w:szCs w:val="28"/>
        </w:rPr>
        <w:t>Partnership</w:t>
      </w:r>
      <w:proofErr w:type="spellEnd"/>
      <w:r w:rsidRPr="008D44A9">
        <w:rPr>
          <w:b/>
          <w:sz w:val="28"/>
          <w:szCs w:val="28"/>
        </w:rPr>
        <w:t xml:space="preserve">. </w:t>
      </w:r>
      <w:proofErr w:type="spellStart"/>
      <w:r w:rsidRPr="008D44A9">
        <w:rPr>
          <w:sz w:val="28"/>
          <w:szCs w:val="28"/>
        </w:rPr>
        <w:t>Bachelor’s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Thesis</w:t>
      </w:r>
      <w:proofErr w:type="spellEnd"/>
      <w:r w:rsidRPr="008D44A9">
        <w:rPr>
          <w:sz w:val="28"/>
          <w:szCs w:val="28"/>
        </w:rPr>
        <w:t xml:space="preserve">. </w:t>
      </w:r>
      <w:proofErr w:type="spellStart"/>
      <w:r w:rsidRPr="008D44A9">
        <w:rPr>
          <w:sz w:val="28"/>
          <w:szCs w:val="28"/>
        </w:rPr>
        <w:t>Ternopil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Volodymyr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Hnatiuk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National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Pedagogical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University</w:t>
      </w:r>
      <w:proofErr w:type="spellEnd"/>
      <w:r w:rsidRPr="008D44A9">
        <w:rPr>
          <w:sz w:val="28"/>
          <w:szCs w:val="28"/>
        </w:rPr>
        <w:t xml:space="preserve">. </w:t>
      </w:r>
      <w:proofErr w:type="spellStart"/>
      <w:r w:rsidRPr="008D44A9">
        <w:rPr>
          <w:sz w:val="28"/>
          <w:szCs w:val="28"/>
        </w:rPr>
        <w:t>Ternopil</w:t>
      </w:r>
      <w:proofErr w:type="spellEnd"/>
      <w:r w:rsidRPr="008D44A9">
        <w:rPr>
          <w:sz w:val="28"/>
          <w:szCs w:val="28"/>
        </w:rPr>
        <w:t>. 2026. 7</w:t>
      </w:r>
      <w:r w:rsidRPr="008D44A9">
        <w:rPr>
          <w:sz w:val="28"/>
          <w:szCs w:val="28"/>
          <w:lang w:val="en-US"/>
        </w:rPr>
        <w:t>0</w:t>
      </w:r>
      <w:r w:rsidRPr="008D44A9">
        <w:rPr>
          <w:sz w:val="28"/>
          <w:szCs w:val="28"/>
        </w:rPr>
        <w:t xml:space="preserve"> p.</w:t>
      </w:r>
    </w:p>
    <w:p w:rsidR="0082603B" w:rsidRPr="008D44A9" w:rsidRDefault="0082603B" w:rsidP="0082603B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uk-UA"/>
        </w:rPr>
      </w:pPr>
      <w:r w:rsidRPr="008D44A9">
        <w:rPr>
          <w:rFonts w:ascii="Times New Roman" w:eastAsia="Times New Roman" w:hAnsi="Times New Roman" w:cs="Times New Roman"/>
          <w:sz w:val="28"/>
          <w:szCs w:val="28"/>
          <w:lang w:eastAsia="uk-UA"/>
        </w:rPr>
        <w:tab/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qualification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by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V. B.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Ruzhylo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devoted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Taiwan’s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diplomatic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21st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century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under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conditions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isolation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search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effective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mechanisms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strategic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partnership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Drawing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achievements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Ukrainian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historiography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well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representative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source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base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provides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a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comprehensive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analysis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Taiwan’s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geopolitical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position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within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system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relations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Particular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attention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paid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to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main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directions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Taiwan’s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foreign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policy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study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also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addresses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contemporary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diplomatic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challenges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context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growing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tensions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between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China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United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States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global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crises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and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prospects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determining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Taiwan’s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status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thesis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further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examines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possibility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of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integrating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research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materials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into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the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school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history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D44A9">
        <w:rPr>
          <w:rFonts w:ascii="Times New Roman" w:hAnsi="Times New Roman" w:cs="Times New Roman"/>
          <w:sz w:val="28"/>
          <w:szCs w:val="28"/>
        </w:rPr>
        <w:t>curriculum</w:t>
      </w:r>
      <w:proofErr w:type="spellEnd"/>
      <w:r w:rsidRPr="008D44A9">
        <w:rPr>
          <w:rFonts w:ascii="Times New Roman" w:hAnsi="Times New Roman" w:cs="Times New Roman"/>
          <w:sz w:val="28"/>
          <w:szCs w:val="28"/>
        </w:rPr>
        <w:t>.</w:t>
      </w:r>
    </w:p>
    <w:p w:rsidR="0082603B" w:rsidRPr="008D44A9" w:rsidRDefault="0082603B" w:rsidP="0082603B">
      <w:pPr>
        <w:pStyle w:val="a3"/>
        <w:spacing w:before="0" w:beforeAutospacing="0" w:after="0" w:afterAutospacing="0"/>
        <w:ind w:firstLine="709"/>
        <w:jc w:val="both"/>
        <w:rPr>
          <w:sz w:val="28"/>
          <w:szCs w:val="28"/>
        </w:rPr>
      </w:pPr>
      <w:proofErr w:type="spellStart"/>
      <w:r w:rsidRPr="008D44A9">
        <w:rPr>
          <w:rStyle w:val="a4"/>
          <w:sz w:val="28"/>
          <w:szCs w:val="28"/>
        </w:rPr>
        <w:t>Keywords</w:t>
      </w:r>
      <w:proofErr w:type="spellEnd"/>
      <w:r w:rsidRPr="008D44A9">
        <w:rPr>
          <w:rStyle w:val="a4"/>
          <w:sz w:val="28"/>
          <w:szCs w:val="28"/>
        </w:rPr>
        <w:t>:</w:t>
      </w:r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Taiwan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Republic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of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China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diplomatic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policy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international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isolation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strategic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partnership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People’s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Republic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of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China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United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States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international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relations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Indo-Pacific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region</w:t>
      </w:r>
      <w:proofErr w:type="spellEnd"/>
      <w:r w:rsidRPr="008D44A9">
        <w:rPr>
          <w:sz w:val="28"/>
          <w:szCs w:val="28"/>
        </w:rPr>
        <w:t xml:space="preserve">, </w:t>
      </w:r>
      <w:proofErr w:type="spellStart"/>
      <w:r w:rsidRPr="008D44A9">
        <w:rPr>
          <w:sz w:val="28"/>
          <w:szCs w:val="28"/>
        </w:rPr>
        <w:t>unofficial</w:t>
      </w:r>
      <w:proofErr w:type="spellEnd"/>
      <w:r w:rsidRPr="008D44A9">
        <w:rPr>
          <w:sz w:val="28"/>
          <w:szCs w:val="28"/>
        </w:rPr>
        <w:t xml:space="preserve"> </w:t>
      </w:r>
      <w:proofErr w:type="spellStart"/>
      <w:r w:rsidRPr="008D44A9">
        <w:rPr>
          <w:sz w:val="28"/>
          <w:szCs w:val="28"/>
        </w:rPr>
        <w:t>diplomacy</w:t>
      </w:r>
      <w:proofErr w:type="spellEnd"/>
      <w:r w:rsidRPr="008D44A9">
        <w:rPr>
          <w:sz w:val="28"/>
          <w:szCs w:val="28"/>
        </w:rPr>
        <w:t>.</w:t>
      </w:r>
    </w:p>
    <w:p w:rsidR="00533883" w:rsidRDefault="00533883"/>
    <w:sectPr w:rsidR="0053388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03B"/>
    <w:rsid w:val="00301DED"/>
    <w:rsid w:val="003B054E"/>
    <w:rsid w:val="00533883"/>
    <w:rsid w:val="00826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6E5A556-B10C-477C-A976-7A78909C13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26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826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  <w:style w:type="character" w:styleId="a4">
    <w:name w:val="Strong"/>
    <w:basedOn w:val="a0"/>
    <w:uiPriority w:val="22"/>
    <w:qFormat/>
    <w:rsid w:val="0082603B"/>
    <w:rPr>
      <w:b/>
      <w:bCs/>
    </w:rPr>
  </w:style>
  <w:style w:type="character" w:customStyle="1" w:styleId="diff--ux1av">
    <w:name w:val="diff--ux1av"/>
    <w:basedOn w:val="a0"/>
    <w:rsid w:val="0082603B"/>
  </w:style>
  <w:style w:type="paragraph" w:customStyle="1" w:styleId="isselectedend">
    <w:name w:val="isselectedend"/>
    <w:basedOn w:val="a"/>
    <w:rsid w:val="008260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1628</Words>
  <Characters>929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2</cp:revision>
  <dcterms:created xsi:type="dcterms:W3CDTF">2026-06-15T09:18:00Z</dcterms:created>
  <dcterms:modified xsi:type="dcterms:W3CDTF">2026-06-15T09:18:00Z</dcterms:modified>
</cp:coreProperties>
</file>