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C8A6" w14:textId="77777777" w:rsidR="009E662A" w:rsidRPr="00260BCD" w:rsidRDefault="004309F9" w:rsidP="00260BCD">
      <w:pPr>
        <w:spacing w:after="240" w:line="360" w:lineRule="auto"/>
        <w:ind w:firstLine="567"/>
        <w:jc w:val="center"/>
      </w:pPr>
      <w:r w:rsidRPr="00260BCD">
        <w:rPr>
          <w:b/>
          <w:bCs/>
          <w:sz w:val="28"/>
          <w:szCs w:val="28"/>
        </w:rPr>
        <w:t>АНОТАЦІЯ</w:t>
      </w:r>
    </w:p>
    <w:p w14:paraId="421F79D2" w14:textId="1716C912" w:rsidR="009E662A" w:rsidRPr="00260BCD" w:rsidRDefault="004309F9" w:rsidP="00260BCD">
      <w:pPr>
        <w:spacing w:after="240" w:line="360" w:lineRule="auto"/>
        <w:ind w:firstLine="567"/>
        <w:jc w:val="both"/>
      </w:pPr>
      <w:r w:rsidRPr="00260BCD">
        <w:rPr>
          <w:b/>
          <w:bCs/>
          <w:sz w:val="28"/>
          <w:szCs w:val="28"/>
        </w:rPr>
        <w:t>Стручевський Т.</w:t>
      </w:r>
      <w:r w:rsidR="00260BCD" w:rsidRPr="00260BCD">
        <w:rPr>
          <w:b/>
          <w:bCs/>
          <w:sz w:val="28"/>
          <w:szCs w:val="28"/>
        </w:rPr>
        <w:t>В.</w:t>
      </w:r>
      <w:r w:rsidRPr="00260BCD">
        <w:rPr>
          <w:b/>
          <w:bCs/>
          <w:sz w:val="28"/>
          <w:szCs w:val="28"/>
        </w:rPr>
        <w:t xml:space="preserve"> </w:t>
      </w:r>
      <w:r w:rsidRPr="00260BCD">
        <w:rPr>
          <w:sz w:val="28"/>
          <w:szCs w:val="28"/>
        </w:rPr>
        <w:t>Генеза ранньомодерної держави в умовах Тридцятилітньої війни: трансформація міжнародного порядку та внутрішньополітичних інституцій. Кваліфікаційна робота на здобуття освітнього ступеня «Бакалавр» зі спеціальності 014.03 Середня освіта (Історія). ТНПУ. Тернопіль, 2026. 7</w:t>
      </w:r>
      <w:r w:rsidR="00AB02E1">
        <w:rPr>
          <w:sz w:val="28"/>
          <w:szCs w:val="28"/>
        </w:rPr>
        <w:t>0</w:t>
      </w:r>
      <w:r w:rsidRPr="00260BCD">
        <w:rPr>
          <w:sz w:val="28"/>
          <w:szCs w:val="28"/>
        </w:rPr>
        <w:t xml:space="preserve"> с.</w:t>
      </w:r>
    </w:p>
    <w:p w14:paraId="4C914E52" w14:textId="77777777" w:rsidR="009E662A" w:rsidRPr="00260BCD" w:rsidRDefault="004309F9" w:rsidP="00260BCD">
      <w:pPr>
        <w:spacing w:after="240" w:line="360" w:lineRule="auto"/>
        <w:ind w:firstLine="567"/>
        <w:jc w:val="both"/>
      </w:pPr>
      <w:r w:rsidRPr="00260BCD">
        <w:rPr>
          <w:sz w:val="28"/>
          <w:szCs w:val="28"/>
        </w:rPr>
        <w:t>У кваліфікаційній роботі здійснено комплексний аналіз генези ранньомодерної держави в умовах Тридцятилітньої війни 1618–1648 рр. Досліджено передумови конфлікту та кризу конфесійно-політичної рівноваги в Європі. Розкрито значення Вестфальської системи як моделі нового міжнародного порядку та становлення принципу державного суверенітету. Проаналізовано внутрішньополітичні трансформації ранньомодерних держав: процеси централізації влади, формування бюрократичного апарату, фінансово-військові реформи та еволюцію політичних інститутів. Визначено методичний потенціал теми у шкільних курсах всесвітньої історії.</w:t>
      </w:r>
    </w:p>
    <w:p w14:paraId="7D76823E" w14:textId="3C256289" w:rsidR="009E662A" w:rsidRPr="00260BCD" w:rsidRDefault="004309F9" w:rsidP="00260BCD">
      <w:pPr>
        <w:spacing w:after="480" w:line="360" w:lineRule="auto"/>
        <w:ind w:firstLine="567"/>
        <w:jc w:val="both"/>
        <w:rPr>
          <w:lang w:val="en-US"/>
        </w:rPr>
      </w:pPr>
      <w:r w:rsidRPr="00260BCD">
        <w:rPr>
          <w:b/>
          <w:bCs/>
          <w:sz w:val="28"/>
          <w:szCs w:val="28"/>
        </w:rPr>
        <w:t>Ключові слова:</w:t>
      </w:r>
      <w:r w:rsidRPr="00260BCD">
        <w:rPr>
          <w:sz w:val="28"/>
          <w:szCs w:val="28"/>
        </w:rPr>
        <w:t xml:space="preserve"> Тридцятилітня війна, ранньомодерна держава, Вестфальська система, державний суверенітет, міжнародний порядок, централізація влади</w:t>
      </w:r>
      <w:r w:rsidR="00260BCD">
        <w:rPr>
          <w:sz w:val="28"/>
          <w:szCs w:val="28"/>
          <w:lang w:val="en-US"/>
        </w:rPr>
        <w:t>.</w:t>
      </w:r>
    </w:p>
    <w:p w14:paraId="466F784A" w14:textId="77777777" w:rsidR="009E662A" w:rsidRPr="00260BCD" w:rsidRDefault="004309F9" w:rsidP="00260BCD">
      <w:pPr>
        <w:spacing w:after="240" w:line="360" w:lineRule="auto"/>
        <w:ind w:firstLine="567"/>
        <w:jc w:val="center"/>
      </w:pPr>
      <w:r w:rsidRPr="00260BCD">
        <w:rPr>
          <w:b/>
          <w:bCs/>
          <w:sz w:val="28"/>
          <w:szCs w:val="28"/>
        </w:rPr>
        <w:t>ABSTRACT</w:t>
      </w:r>
    </w:p>
    <w:p w14:paraId="3D667AC9" w14:textId="73037C6C" w:rsidR="009E662A" w:rsidRPr="00260BCD" w:rsidRDefault="00260BCD" w:rsidP="00260BCD">
      <w:pPr>
        <w:spacing w:after="240" w:line="360" w:lineRule="auto"/>
        <w:ind w:firstLine="567"/>
        <w:jc w:val="both"/>
      </w:pPr>
      <w:r>
        <w:rPr>
          <w:b/>
          <w:bCs/>
          <w:sz w:val="28"/>
          <w:szCs w:val="28"/>
          <w:lang w:val="en-US"/>
        </w:rPr>
        <w:t>Strychevskyi T.V.</w:t>
      </w:r>
      <w:r w:rsidR="004309F9" w:rsidRPr="00260BCD">
        <w:rPr>
          <w:b/>
          <w:bCs/>
          <w:sz w:val="28"/>
          <w:szCs w:val="28"/>
        </w:rPr>
        <w:t xml:space="preserve"> </w:t>
      </w:r>
      <w:r w:rsidR="004309F9" w:rsidRPr="00260BCD">
        <w:rPr>
          <w:sz w:val="28"/>
          <w:szCs w:val="28"/>
        </w:rPr>
        <w:t>The Genesis of the Early Modern State in the Context of the Thirty Years' War: Transformation of the International Order and Domestic Political Institutions. Qualification paper for a Bachelor's degree in Speciality 014.03 Secondary Education (History). Ternopil Volodymyr Hnatiuk National Pedagogical University. Ternopil, 2026. 79 p.</w:t>
      </w:r>
    </w:p>
    <w:p w14:paraId="1F814AF0" w14:textId="77777777" w:rsidR="009E662A" w:rsidRPr="00260BCD" w:rsidRDefault="004309F9" w:rsidP="00260BCD">
      <w:pPr>
        <w:spacing w:after="240" w:line="360" w:lineRule="auto"/>
        <w:ind w:firstLine="567"/>
        <w:jc w:val="both"/>
      </w:pPr>
      <w:r w:rsidRPr="00260BCD">
        <w:rPr>
          <w:sz w:val="28"/>
          <w:szCs w:val="28"/>
        </w:rPr>
        <w:lastRenderedPageBreak/>
        <w:t>The qualification paper provides a comprehensive analysis of the genesis of the early modern state in the context of the Thirty Years' War of 1618–1648. The study examines the prerequisites of the conflict and the crisis of the confessional-political balance in Europe. It explores the significance of the Westphalian system as a model of a new international order and the emergence of the principle of state sovereignty. The paper analyses the domestic political transformations of early modern states, including the processes of centralisation of power, the formation of bureaucratic apparatus, financial and military reforms, and the evolution of political institutions. The methodological potential of the topic for school courses in world history is also assessed.</w:t>
      </w:r>
    </w:p>
    <w:p w14:paraId="3E248B77" w14:textId="421D1C04" w:rsidR="009E662A" w:rsidRPr="00260BCD" w:rsidRDefault="004309F9" w:rsidP="00260BCD">
      <w:pPr>
        <w:spacing w:line="360" w:lineRule="auto"/>
        <w:ind w:firstLine="567"/>
        <w:jc w:val="both"/>
        <w:rPr>
          <w:lang w:val="en-US"/>
        </w:rPr>
      </w:pPr>
      <w:r w:rsidRPr="00260BCD">
        <w:rPr>
          <w:b/>
          <w:bCs/>
          <w:sz w:val="28"/>
          <w:szCs w:val="28"/>
        </w:rPr>
        <w:t>Keywords:</w:t>
      </w:r>
      <w:r w:rsidRPr="00260BCD">
        <w:rPr>
          <w:sz w:val="28"/>
          <w:szCs w:val="28"/>
        </w:rPr>
        <w:t xml:space="preserve"> Thirty Years' War, early modern state, Westphalian system, state sovereignty, international order, centralisation of power</w:t>
      </w:r>
      <w:r w:rsidR="00260BCD">
        <w:rPr>
          <w:sz w:val="28"/>
          <w:szCs w:val="28"/>
          <w:lang w:val="en-US"/>
        </w:rPr>
        <w:t>.</w:t>
      </w:r>
    </w:p>
    <w:sectPr w:rsidR="009E662A" w:rsidRPr="00260BCD">
      <w:pgSz w:w="11906" w:h="16838"/>
      <w:pgMar w:top="1440" w:right="1008" w:bottom="1440"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3C63"/>
    <w:multiLevelType w:val="hybridMultilevel"/>
    <w:tmpl w:val="BD5288FE"/>
    <w:lvl w:ilvl="0" w:tplc="1DDE17CE">
      <w:start w:val="1"/>
      <w:numFmt w:val="bullet"/>
      <w:lvlText w:val="●"/>
      <w:lvlJc w:val="left"/>
      <w:pPr>
        <w:ind w:left="720" w:hanging="360"/>
      </w:pPr>
    </w:lvl>
    <w:lvl w:ilvl="1" w:tplc="81C6086A">
      <w:start w:val="1"/>
      <w:numFmt w:val="bullet"/>
      <w:lvlText w:val="○"/>
      <w:lvlJc w:val="left"/>
      <w:pPr>
        <w:ind w:left="1440" w:hanging="360"/>
      </w:pPr>
    </w:lvl>
    <w:lvl w:ilvl="2" w:tplc="4E7424EA">
      <w:start w:val="1"/>
      <w:numFmt w:val="bullet"/>
      <w:lvlText w:val="■"/>
      <w:lvlJc w:val="left"/>
      <w:pPr>
        <w:ind w:left="2160" w:hanging="360"/>
      </w:pPr>
    </w:lvl>
    <w:lvl w:ilvl="3" w:tplc="99AC09AA">
      <w:start w:val="1"/>
      <w:numFmt w:val="bullet"/>
      <w:lvlText w:val="●"/>
      <w:lvlJc w:val="left"/>
      <w:pPr>
        <w:ind w:left="2880" w:hanging="360"/>
      </w:pPr>
    </w:lvl>
    <w:lvl w:ilvl="4" w:tplc="FFAE5B46">
      <w:start w:val="1"/>
      <w:numFmt w:val="bullet"/>
      <w:lvlText w:val="○"/>
      <w:lvlJc w:val="left"/>
      <w:pPr>
        <w:ind w:left="3600" w:hanging="360"/>
      </w:pPr>
    </w:lvl>
    <w:lvl w:ilvl="5" w:tplc="DE6428F4">
      <w:start w:val="1"/>
      <w:numFmt w:val="bullet"/>
      <w:lvlText w:val="■"/>
      <w:lvlJc w:val="left"/>
      <w:pPr>
        <w:ind w:left="4320" w:hanging="360"/>
      </w:pPr>
    </w:lvl>
    <w:lvl w:ilvl="6" w:tplc="6D96A67A">
      <w:start w:val="1"/>
      <w:numFmt w:val="bullet"/>
      <w:lvlText w:val="●"/>
      <w:lvlJc w:val="left"/>
      <w:pPr>
        <w:ind w:left="5040" w:hanging="360"/>
      </w:pPr>
    </w:lvl>
    <w:lvl w:ilvl="7" w:tplc="2FAE8DEA">
      <w:start w:val="1"/>
      <w:numFmt w:val="bullet"/>
      <w:lvlText w:val="●"/>
      <w:lvlJc w:val="left"/>
      <w:pPr>
        <w:ind w:left="5760" w:hanging="360"/>
      </w:pPr>
    </w:lvl>
    <w:lvl w:ilvl="8" w:tplc="F1607A06">
      <w:start w:val="1"/>
      <w:numFmt w:val="bullet"/>
      <w:lvlText w:val="●"/>
      <w:lvlJc w:val="left"/>
      <w:pPr>
        <w:ind w:left="6480" w:hanging="360"/>
      </w:pPr>
    </w:lvl>
  </w:abstractNum>
  <w:num w:numId="1" w16cid:durableId="207382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62A"/>
    <w:rsid w:val="001F244B"/>
    <w:rsid w:val="00260BCD"/>
    <w:rsid w:val="004309F9"/>
    <w:rsid w:val="004430AE"/>
    <w:rsid w:val="009E662A"/>
    <w:rsid w:val="00AB02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1596"/>
  <w15:docId w15:val="{EA49319E-50FB-4053-A317-93AB8D12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1483</Words>
  <Characters>846</Characters>
  <Application>Microsoft Office Word</Application>
  <DocSecurity>0</DocSecurity>
  <Lines>7</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Taras Strychevskyi</cp:lastModifiedBy>
  <cp:revision>3</cp:revision>
  <dcterms:created xsi:type="dcterms:W3CDTF">2026-06-09T07:12:00Z</dcterms:created>
  <dcterms:modified xsi:type="dcterms:W3CDTF">2026-06-10T07:14:00Z</dcterms:modified>
</cp:coreProperties>
</file>