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E88" w:rsidRDefault="00105E88" w:rsidP="00105E88">
      <w:pPr>
        <w:spacing w:line="360" w:lineRule="auto"/>
        <w:jc w:val="center"/>
        <w:rPr>
          <w:b/>
          <w:bCs/>
        </w:rPr>
      </w:pPr>
      <w:r>
        <w:rPr>
          <w:b/>
          <w:bCs/>
        </w:rPr>
        <w:t>Анотація</w:t>
      </w:r>
    </w:p>
    <w:p w:rsidR="00105E88" w:rsidRDefault="00105E88" w:rsidP="00105E88">
      <w:pPr>
        <w:spacing w:line="360" w:lineRule="auto"/>
        <w:jc w:val="center"/>
        <w:rPr>
          <w:b/>
          <w:bCs/>
        </w:rPr>
      </w:pPr>
      <w:proofErr w:type="spellStart"/>
      <w:r>
        <w:rPr>
          <w:b/>
          <w:bCs/>
        </w:rPr>
        <w:t>Селіхов</w:t>
      </w:r>
      <w:proofErr w:type="spellEnd"/>
      <w:r>
        <w:rPr>
          <w:b/>
          <w:bCs/>
        </w:rPr>
        <w:t xml:space="preserve"> І. І. Міське самоврядування на українських землях</w:t>
      </w:r>
    </w:p>
    <w:p w:rsidR="00105E88" w:rsidRDefault="00105E88" w:rsidP="00105E88">
      <w:pPr>
        <w:spacing w:line="360" w:lineRule="auto"/>
        <w:jc w:val="center"/>
        <w:rPr>
          <w:b/>
          <w:bCs/>
        </w:rPr>
      </w:pPr>
      <w:r>
        <w:rPr>
          <w:b/>
          <w:bCs/>
        </w:rPr>
        <w:t>XIV – першої половини XVI ст.: Кваліфікаційна робота. Тернопіль, 2026. 83 c.</w:t>
      </w:r>
    </w:p>
    <w:p w:rsidR="00105E88" w:rsidRDefault="00105E88" w:rsidP="00105E88">
      <w:pPr>
        <w:spacing w:line="360" w:lineRule="auto"/>
      </w:pPr>
    </w:p>
    <w:p w:rsidR="00105E88" w:rsidRDefault="00105E88" w:rsidP="00105E88">
      <w:pPr>
        <w:spacing w:line="360" w:lineRule="auto"/>
        <w:ind w:firstLine="709"/>
        <w:jc w:val="both"/>
      </w:pPr>
      <w:r>
        <w:t>У бакалаврській роботі досліджено становлення та розвиток міського самоврядування на українських землях у XIV‒XVI століттях. Проаналізовано історичні передумови формування самоврядних інституцій у містах, особливості розвитку міського життя в умовах перебування українських земель у Королівстві Польському, Великому князівстві Литовському, Молдовському князівстві та Угорському королівстві. Розкрито процес поширення магдебурзького права як основи міського самоврядування та охарактеризовано його значення для правового, адміністративного й економічного розвитку міст.</w:t>
      </w:r>
      <w:r>
        <w:rPr>
          <w:lang w:val="en-US"/>
        </w:rPr>
        <w:t xml:space="preserve"> </w:t>
      </w:r>
      <w:r>
        <w:t xml:space="preserve">Особливу увагу приділено структурі органів міської влади, функціям </w:t>
      </w:r>
      <w:proofErr w:type="spellStart"/>
      <w:r>
        <w:t>війта</w:t>
      </w:r>
      <w:proofErr w:type="spellEnd"/>
      <w:r>
        <w:t>, ради та лави, а також взаємодії органів самоврядування з центральною владою та місцевими власниками міст. Проаналізовано специфіку функціонування самоврядних інституцій у містах різних регіонів України, зокрема Волині, Поділля, Київщини, Галичини, Буковини та Закарпаття. Висвітлено роль міст як центрів ремесла, торгівлі, правової культури та міжкультурних контактів.</w:t>
      </w:r>
      <w:r>
        <w:rPr>
          <w:lang w:val="en-US"/>
        </w:rPr>
        <w:t xml:space="preserve"> </w:t>
      </w:r>
      <w:r>
        <w:t xml:space="preserve">У методичній частині дослідження визначено педагогічний потенціал теми у шкільному курсі «Історія України» (7 клас) та обґрунтовано її роль у формуванні ключових (громадянської, соціальної) та предметних історичних </w:t>
      </w:r>
      <w:proofErr w:type="spellStart"/>
      <w:r>
        <w:t>компетентностей</w:t>
      </w:r>
      <w:proofErr w:type="spellEnd"/>
      <w:r>
        <w:t>. Розроблено та апробовано комплекс інтерактивних дидактичних</w:t>
      </w:r>
      <w:r>
        <w:rPr>
          <w:rFonts w:ascii="Arial" w:eastAsia="Arial" w:hAnsi="Arial" w:cs="Arial"/>
          <w:sz w:val="22"/>
          <w:szCs w:val="22"/>
        </w:rPr>
        <w:t xml:space="preserve"> </w:t>
      </w:r>
      <w:r>
        <w:t>матеріалів, спрямованих на розвиток критичного мислення учнів.</w:t>
      </w:r>
    </w:p>
    <w:p w:rsidR="00105E88" w:rsidRDefault="00105E88" w:rsidP="00105E88">
      <w:pPr>
        <w:spacing w:line="360" w:lineRule="auto"/>
        <w:ind w:firstLine="709"/>
        <w:jc w:val="both"/>
      </w:pPr>
      <w:r>
        <w:rPr>
          <w:b/>
          <w:bCs/>
        </w:rPr>
        <w:t>Ключові слова:</w:t>
      </w:r>
      <w:r>
        <w:t xml:space="preserve"> міське самоврядування, магдебурзьке право, міста України, міщани, війт, магістрат, Велике князівство Литовське, Королівство Польське, урбанізація.</w:t>
      </w:r>
    </w:p>
    <w:p w:rsidR="00105E88" w:rsidRDefault="00105E88" w:rsidP="00105E88">
      <w:pPr>
        <w:spacing w:line="360" w:lineRule="auto"/>
        <w:jc w:val="center"/>
        <w:rPr>
          <w:b/>
          <w:bCs/>
        </w:rPr>
      </w:pPr>
      <w:proofErr w:type="spellStart"/>
      <w:r>
        <w:rPr>
          <w:b/>
          <w:bCs/>
        </w:rPr>
        <w:lastRenderedPageBreak/>
        <w:t>Abstract</w:t>
      </w:r>
      <w:proofErr w:type="spellEnd"/>
    </w:p>
    <w:p w:rsidR="00105E88" w:rsidRDefault="00105E88" w:rsidP="00105E88">
      <w:pPr>
        <w:spacing w:line="360" w:lineRule="auto"/>
        <w:jc w:val="center"/>
        <w:rPr>
          <w:b/>
          <w:bCs/>
        </w:rPr>
      </w:pPr>
      <w:proofErr w:type="spellStart"/>
      <w:r>
        <w:rPr>
          <w:b/>
          <w:bCs/>
        </w:rPr>
        <w:t>Selikhov</w:t>
      </w:r>
      <w:proofErr w:type="spellEnd"/>
      <w:r>
        <w:rPr>
          <w:b/>
          <w:bCs/>
        </w:rPr>
        <w:t xml:space="preserve"> I. I. </w:t>
      </w:r>
      <w:proofErr w:type="spellStart"/>
      <w:r>
        <w:rPr>
          <w:b/>
          <w:bCs/>
        </w:rPr>
        <w:t>Urban</w:t>
      </w:r>
      <w:proofErr w:type="spellEnd"/>
      <w:r>
        <w:rPr>
          <w:b/>
          <w:bCs/>
        </w:rPr>
        <w:t xml:space="preserve"> </w:t>
      </w:r>
      <w:proofErr w:type="spellStart"/>
      <w:r>
        <w:rPr>
          <w:b/>
          <w:bCs/>
        </w:rPr>
        <w:t>self-government</w:t>
      </w:r>
      <w:proofErr w:type="spellEnd"/>
      <w:r>
        <w:rPr>
          <w:b/>
          <w:bCs/>
        </w:rPr>
        <w:t xml:space="preserve"> </w:t>
      </w:r>
      <w:proofErr w:type="spellStart"/>
      <w:r>
        <w:rPr>
          <w:b/>
          <w:bCs/>
        </w:rPr>
        <w:t>in</w:t>
      </w:r>
      <w:proofErr w:type="spellEnd"/>
      <w:r>
        <w:rPr>
          <w:b/>
          <w:bCs/>
        </w:rPr>
        <w:t xml:space="preserve"> </w:t>
      </w:r>
      <w:proofErr w:type="spellStart"/>
      <w:r>
        <w:rPr>
          <w:b/>
          <w:bCs/>
        </w:rPr>
        <w:t>Ukrainian</w:t>
      </w:r>
      <w:proofErr w:type="spellEnd"/>
      <w:r>
        <w:rPr>
          <w:b/>
          <w:bCs/>
        </w:rPr>
        <w:t xml:space="preserve"> </w:t>
      </w:r>
      <w:proofErr w:type="spellStart"/>
      <w:r>
        <w:rPr>
          <w:b/>
          <w:bCs/>
        </w:rPr>
        <w:t>lands</w:t>
      </w:r>
      <w:proofErr w:type="spellEnd"/>
      <w:r>
        <w:rPr>
          <w:b/>
          <w:bCs/>
        </w:rPr>
        <w:t xml:space="preserve"> XIV – </w:t>
      </w:r>
      <w:proofErr w:type="spellStart"/>
      <w:r>
        <w:rPr>
          <w:b/>
          <w:bCs/>
        </w:rPr>
        <w:t>first</w:t>
      </w:r>
      <w:proofErr w:type="spellEnd"/>
      <w:r>
        <w:rPr>
          <w:b/>
          <w:bCs/>
        </w:rPr>
        <w:t xml:space="preserve"> </w:t>
      </w:r>
      <w:proofErr w:type="spellStart"/>
      <w:r>
        <w:rPr>
          <w:b/>
          <w:bCs/>
        </w:rPr>
        <w:t>half</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XVI </w:t>
      </w:r>
      <w:proofErr w:type="spellStart"/>
      <w:r>
        <w:rPr>
          <w:b/>
          <w:bCs/>
        </w:rPr>
        <w:t>century</w:t>
      </w:r>
      <w:proofErr w:type="spellEnd"/>
      <w:r>
        <w:rPr>
          <w:b/>
          <w:bCs/>
        </w:rPr>
        <w:t xml:space="preserve">: </w:t>
      </w:r>
      <w:proofErr w:type="spellStart"/>
      <w:r>
        <w:rPr>
          <w:b/>
          <w:bCs/>
        </w:rPr>
        <w:t>Qualification</w:t>
      </w:r>
      <w:proofErr w:type="spellEnd"/>
      <w:r>
        <w:rPr>
          <w:b/>
          <w:bCs/>
        </w:rPr>
        <w:t xml:space="preserve"> </w:t>
      </w:r>
      <w:proofErr w:type="spellStart"/>
      <w:r>
        <w:rPr>
          <w:b/>
          <w:bCs/>
        </w:rPr>
        <w:t>work</w:t>
      </w:r>
      <w:proofErr w:type="spellEnd"/>
      <w:r>
        <w:rPr>
          <w:b/>
          <w:bCs/>
        </w:rPr>
        <w:t xml:space="preserve">. </w:t>
      </w:r>
      <w:proofErr w:type="spellStart"/>
      <w:r>
        <w:rPr>
          <w:b/>
          <w:bCs/>
        </w:rPr>
        <w:t>Ternopil</w:t>
      </w:r>
      <w:proofErr w:type="spellEnd"/>
      <w:r>
        <w:rPr>
          <w:b/>
          <w:bCs/>
        </w:rPr>
        <w:t>, 2026. 83 p.</w:t>
      </w:r>
    </w:p>
    <w:p w:rsidR="00105E88" w:rsidRDefault="00105E88" w:rsidP="00105E88">
      <w:pPr>
        <w:spacing w:line="360" w:lineRule="auto"/>
        <w:jc w:val="center"/>
        <w:rPr>
          <w:b/>
          <w:bCs/>
        </w:rPr>
      </w:pPr>
    </w:p>
    <w:p w:rsidR="00105E88" w:rsidRDefault="00105E88" w:rsidP="00105E88">
      <w:pPr>
        <w:spacing w:line="360" w:lineRule="auto"/>
        <w:ind w:firstLine="709"/>
        <w:jc w:val="both"/>
        <w:rPr>
          <w:lang w:val="en-US"/>
        </w:rPr>
      </w:pPr>
      <w:r>
        <w:rPr>
          <w:lang w:val="en-US"/>
        </w:rPr>
        <w:t xml:space="preserve">The bachelor's thesis examines the formation and development of municipal self-government in the Ukrainian lands during the fourteenth-sixteenth centuries. The study analyzes the historical preconditions for the emergence of self-governing institutions in towns and cities and explores the development of urban life within the Kingdom of Poland, the Grand Duchy of Lithuania, the Principality of Moldavia, and the Kingdom of Hungary. Particular attention </w:t>
      </w:r>
      <w:proofErr w:type="gramStart"/>
      <w:r>
        <w:rPr>
          <w:lang w:val="en-US"/>
        </w:rPr>
        <w:t>is paid</w:t>
      </w:r>
      <w:proofErr w:type="gramEnd"/>
      <w:r>
        <w:rPr>
          <w:lang w:val="en-US"/>
        </w:rPr>
        <w:t xml:space="preserve"> to the spread of Magdeburg Law as the foundation of municipal self-government and its significance for the legal, administrative, and economic development of urban communities. The thesis investigates the structure of municipal authorities, including the offices of the </w:t>
      </w:r>
      <w:proofErr w:type="spellStart"/>
      <w:r>
        <w:rPr>
          <w:lang w:val="en-US"/>
        </w:rPr>
        <w:t>vogt</w:t>
      </w:r>
      <w:proofErr w:type="spellEnd"/>
      <w:r>
        <w:rPr>
          <w:lang w:val="en-US"/>
        </w:rPr>
        <w:t xml:space="preserve">, town council, and bench court, as well as the interaction between local self-governing institutions and central political authorities. The specific features of municipal administration in different regions of the Ukrainian lands, including </w:t>
      </w:r>
      <w:proofErr w:type="spellStart"/>
      <w:r>
        <w:rPr>
          <w:lang w:val="en-US"/>
        </w:rPr>
        <w:t>Volhynia</w:t>
      </w:r>
      <w:proofErr w:type="spellEnd"/>
      <w:r>
        <w:rPr>
          <w:lang w:val="en-US"/>
        </w:rPr>
        <w:t xml:space="preserve">, </w:t>
      </w:r>
      <w:proofErr w:type="spellStart"/>
      <w:r>
        <w:rPr>
          <w:lang w:val="en-US"/>
        </w:rPr>
        <w:t>Podillia</w:t>
      </w:r>
      <w:proofErr w:type="spellEnd"/>
      <w:r>
        <w:rPr>
          <w:lang w:val="en-US"/>
        </w:rPr>
        <w:t xml:space="preserve">, the Kyiv region, Galicia, Bukovina, and </w:t>
      </w:r>
      <w:proofErr w:type="spellStart"/>
      <w:r>
        <w:rPr>
          <w:lang w:val="en-US"/>
        </w:rPr>
        <w:t>Transcarpathia</w:t>
      </w:r>
      <w:proofErr w:type="spellEnd"/>
      <w:r>
        <w:rPr>
          <w:lang w:val="en-US"/>
        </w:rPr>
        <w:t xml:space="preserve">. The role of towns as centers of trade, crafts, legal culture, and intercultural exchange is also </w:t>
      </w:r>
      <w:proofErr w:type="spellStart"/>
      <w:r>
        <w:rPr>
          <w:lang w:val="en-US"/>
        </w:rPr>
        <w:t>highlighted.In</w:t>
      </w:r>
      <w:proofErr w:type="spellEnd"/>
      <w:r>
        <w:rPr>
          <w:lang w:val="en-US"/>
        </w:rPr>
        <w:t xml:space="preserve"> the methodological part of the study, the pedagogical potential of the topic in the school course "History of Ukraine" (7th grade) is determined, and its role in the formation of key (civic, social) and subject-historical competences is substantiated. A complex of interactive didactic materials </w:t>
      </w:r>
      <w:proofErr w:type="gramStart"/>
      <w:r>
        <w:rPr>
          <w:lang w:val="en-US"/>
        </w:rPr>
        <w:t>has been developed and approved</w:t>
      </w:r>
      <w:proofErr w:type="gramEnd"/>
      <w:r>
        <w:rPr>
          <w:lang w:val="en-US"/>
        </w:rPr>
        <w:t xml:space="preserve"> aimed at developing students' critical thinking.</w:t>
      </w:r>
    </w:p>
    <w:p w:rsidR="00105E88" w:rsidRDefault="00105E88" w:rsidP="00105E88">
      <w:pPr>
        <w:spacing w:line="360" w:lineRule="auto"/>
        <w:ind w:firstLine="709"/>
        <w:jc w:val="both"/>
        <w:rPr>
          <w:lang w:val="en-US"/>
        </w:rPr>
      </w:pPr>
      <w:r>
        <w:rPr>
          <w:b/>
          <w:bCs/>
          <w:lang w:val="en-US"/>
        </w:rPr>
        <w:t>Keywords:</w:t>
      </w:r>
      <w:r>
        <w:rPr>
          <w:lang w:val="en-US"/>
        </w:rPr>
        <w:t xml:space="preserve"> municipal self-government, Magdeburg Law, Ukrainian towns, burghers, </w:t>
      </w:r>
      <w:proofErr w:type="spellStart"/>
      <w:r>
        <w:rPr>
          <w:lang w:val="en-US"/>
        </w:rPr>
        <w:t>vogt</w:t>
      </w:r>
      <w:proofErr w:type="spellEnd"/>
      <w:r>
        <w:rPr>
          <w:lang w:val="en-US"/>
        </w:rPr>
        <w:t>, magistrate, Grand Duchy of Lithuania, Kingdom of Poland, urbanization.</w:t>
      </w:r>
    </w:p>
    <w:p w:rsidR="00105E88" w:rsidRDefault="00105E88" w:rsidP="00105E88">
      <w:pPr>
        <w:spacing w:line="360" w:lineRule="auto"/>
        <w:jc w:val="center"/>
        <w:rPr>
          <w:color w:val="000000" w:themeColor="text1"/>
        </w:rPr>
      </w:pPr>
    </w:p>
    <w:p w:rsidR="00105E88" w:rsidRDefault="00105E88" w:rsidP="00105E88">
      <w:pPr>
        <w:rPr>
          <w:color w:val="000000" w:themeColor="text1"/>
        </w:rPr>
        <w:sectPr w:rsidR="00105E88">
          <w:pgSz w:w="11906" w:h="16838"/>
          <w:pgMar w:top="1440" w:right="1008" w:bottom="1440" w:left="1800" w:header="708" w:footer="708" w:gutter="0"/>
          <w:cols w:space="720"/>
        </w:sectPr>
      </w:pPr>
    </w:p>
    <w:p w:rsidR="008665C0" w:rsidRDefault="008665C0">
      <w:bookmarkStart w:id="0" w:name="_GoBack"/>
      <w:bookmarkEnd w:id="0"/>
    </w:p>
    <w:sectPr w:rsidR="008665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BC"/>
    <w:rsid w:val="00105E88"/>
    <w:rsid w:val="008665C0"/>
    <w:rsid w:val="00D74C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6C8AA-8F3A-4F5A-8942-99CACCE0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E88"/>
    <w:pPr>
      <w:spacing w:after="0" w:line="240" w:lineRule="auto"/>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9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2243</Words>
  <Characters>1279</Characters>
  <Application>Microsoft Office Word</Application>
  <DocSecurity>0</DocSecurity>
  <Lines>10</Lines>
  <Paragraphs>7</Paragraphs>
  <ScaleCrop>false</ScaleCrop>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2026-06-22T07:10:00Z</dcterms:created>
  <dcterms:modified xsi:type="dcterms:W3CDTF">2026-06-22T07:10:00Z</dcterms:modified>
</cp:coreProperties>
</file>