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FBDD4" w14:textId="69C34319" w:rsidR="002A2258" w:rsidRPr="006471F6" w:rsidRDefault="00C26DB3" w:rsidP="006471F6">
      <w:pPr>
        <w:spacing w:line="240" w:lineRule="auto"/>
        <w:jc w:val="center"/>
        <w:rPr>
          <w:rFonts w:ascii="Times New Roman" w:eastAsia="Times New Roman" w:hAnsi="Times New Roman" w:cs="Times New Roman"/>
          <w:b/>
          <w:bCs/>
          <w:sz w:val="28"/>
          <w:szCs w:val="28"/>
          <w:lang w:val="uk-UA" w:eastAsia="ru-RU"/>
        </w:rPr>
      </w:pPr>
      <w:r w:rsidRPr="006471F6">
        <w:rPr>
          <w:rFonts w:ascii="Times New Roman" w:eastAsia="Times New Roman" w:hAnsi="Times New Roman" w:cs="Times New Roman"/>
          <w:b/>
          <w:bCs/>
          <w:sz w:val="28"/>
          <w:szCs w:val="28"/>
          <w:lang w:val="uk-UA" w:eastAsia="ru-RU"/>
        </w:rPr>
        <w:t>Анотація</w:t>
      </w:r>
    </w:p>
    <w:p w14:paraId="42C1EE52" w14:textId="48D6D19F" w:rsidR="007E48D4" w:rsidRPr="006471F6" w:rsidRDefault="007E48D4" w:rsidP="006471F6">
      <w:pPr>
        <w:widowControl w:val="0"/>
        <w:autoSpaceDE w:val="0"/>
        <w:autoSpaceDN w:val="0"/>
        <w:spacing w:after="0"/>
        <w:ind w:firstLine="709"/>
        <w:jc w:val="both"/>
        <w:rPr>
          <w:rFonts w:ascii="Times New Roman" w:hAnsi="Times New Roman"/>
          <w:bCs/>
          <w:sz w:val="28"/>
          <w:szCs w:val="28"/>
          <w:lang w:val="uk-UA" w:eastAsia="ru-RU"/>
        </w:rPr>
      </w:pPr>
      <w:r w:rsidRPr="006471F6">
        <w:rPr>
          <w:rFonts w:ascii="Times New Roman" w:hAnsi="Times New Roman"/>
          <w:b/>
          <w:sz w:val="28"/>
          <w:szCs w:val="28"/>
          <w:lang w:val="uk-UA" w:eastAsia="ru-RU"/>
        </w:rPr>
        <w:t>Бачинська В. А.</w:t>
      </w:r>
      <w:r w:rsidR="00F77959" w:rsidRPr="006471F6">
        <w:rPr>
          <w:rFonts w:ascii="Times New Roman" w:hAnsi="Times New Roman"/>
          <w:b/>
          <w:sz w:val="28"/>
          <w:szCs w:val="28"/>
          <w:lang w:val="uk-UA" w:eastAsia="ru-RU"/>
        </w:rPr>
        <w:t xml:space="preserve"> Резильєнтність персоналу як умова успішної діяльності бізнес-організації.</w:t>
      </w:r>
      <w:r w:rsidR="00F77959" w:rsidRPr="006471F6">
        <w:rPr>
          <w:rFonts w:ascii="Times New Roman" w:hAnsi="Times New Roman"/>
          <w:bCs/>
          <w:sz w:val="28"/>
          <w:szCs w:val="28"/>
          <w:lang w:val="uk-UA" w:eastAsia="ru-RU"/>
        </w:rPr>
        <w:t xml:space="preserve"> </w:t>
      </w:r>
      <w:r w:rsidRPr="006471F6">
        <w:rPr>
          <w:rFonts w:ascii="Times New Roman" w:hAnsi="Times New Roman"/>
          <w:bCs/>
          <w:color w:val="000000" w:themeColor="text1"/>
          <w:sz w:val="28"/>
          <w:szCs w:val="28"/>
          <w:lang w:val="uk-UA" w:eastAsia="ru-RU"/>
        </w:rPr>
        <w:t xml:space="preserve">Кваліфікаційна робота на здобуття освітнього ступеня «бакалавр» зі спеціальності </w:t>
      </w:r>
      <w:r w:rsidRPr="006471F6">
        <w:rPr>
          <w:rFonts w:ascii="Times New Roman" w:hAnsi="Times New Roman"/>
          <w:bCs/>
          <w:sz w:val="28"/>
          <w:szCs w:val="28"/>
          <w:lang w:val="uk-UA" w:eastAsia="ru-RU"/>
        </w:rPr>
        <w:t xml:space="preserve">053 Психологія. ТНПУ ім. В. Гнатюка. Тернопіль, 2026. </w:t>
      </w:r>
      <w:r w:rsidR="00F21DB2" w:rsidRPr="006471F6">
        <w:rPr>
          <w:rFonts w:ascii="Times New Roman" w:hAnsi="Times New Roman"/>
          <w:bCs/>
          <w:sz w:val="28"/>
          <w:szCs w:val="28"/>
          <w:lang w:val="uk-UA" w:eastAsia="ru-RU"/>
        </w:rPr>
        <w:t>66</w:t>
      </w:r>
      <w:r w:rsidRPr="006471F6">
        <w:rPr>
          <w:rFonts w:ascii="Times New Roman" w:hAnsi="Times New Roman"/>
          <w:bCs/>
          <w:sz w:val="28"/>
          <w:szCs w:val="28"/>
          <w:lang w:val="uk-UA" w:eastAsia="ru-RU"/>
        </w:rPr>
        <w:t xml:space="preserve"> с.</w:t>
      </w:r>
    </w:p>
    <w:p w14:paraId="560B42CA" w14:textId="269712D3" w:rsidR="007E48D4" w:rsidRPr="006471F6" w:rsidRDefault="007E48D4" w:rsidP="006471F6">
      <w:pPr>
        <w:spacing w:after="0" w:line="240" w:lineRule="auto"/>
        <w:ind w:firstLine="709"/>
        <w:jc w:val="both"/>
        <w:rPr>
          <w:rFonts w:ascii="Times New Roman" w:hAnsi="Times New Roman" w:cs="Times New Roman"/>
          <w:color w:val="1F1F1F"/>
          <w:sz w:val="28"/>
          <w:szCs w:val="28"/>
        </w:rPr>
      </w:pPr>
      <w:r w:rsidRPr="006471F6">
        <w:rPr>
          <w:rFonts w:ascii="Times New Roman" w:hAnsi="Times New Roman"/>
          <w:sz w:val="28"/>
          <w:szCs w:val="28"/>
          <w:lang w:val="uk-UA"/>
        </w:rPr>
        <w:t xml:space="preserve">Кваліфікаційна робота </w:t>
      </w:r>
      <w:r w:rsidRPr="006471F6">
        <w:rPr>
          <w:rFonts w:ascii="Times New Roman" w:hAnsi="Times New Roman"/>
          <w:color w:val="1F1F1F"/>
          <w:sz w:val="28"/>
          <w:szCs w:val="28"/>
          <w:lang w:val="uk-UA"/>
        </w:rPr>
        <w:t xml:space="preserve">присвячена комплексному теоретичному та емпіричному дослідженню </w:t>
      </w:r>
      <w:r w:rsidR="00C16827" w:rsidRPr="006471F6">
        <w:rPr>
          <w:rFonts w:ascii="Times New Roman" w:hAnsi="Times New Roman"/>
          <w:color w:val="1F1F1F"/>
          <w:sz w:val="28"/>
          <w:szCs w:val="28"/>
          <w:lang w:val="uk-UA"/>
        </w:rPr>
        <w:t xml:space="preserve">резильєнтності персоналу бізнес-організацій. </w:t>
      </w:r>
      <w:r w:rsidRPr="006471F6">
        <w:rPr>
          <w:rFonts w:ascii="Times New Roman" w:hAnsi="Times New Roman"/>
          <w:color w:val="1F1F1F"/>
          <w:sz w:val="28"/>
          <w:szCs w:val="28"/>
          <w:lang w:val="uk-UA"/>
        </w:rPr>
        <w:t xml:space="preserve">У дослідженні наведено ґрунтовний аналіз вітчизняних і зарубіжних наукових підходів до визначення </w:t>
      </w:r>
      <w:r w:rsidR="00C16827" w:rsidRPr="006471F6">
        <w:rPr>
          <w:rFonts w:ascii="Times New Roman" w:hAnsi="Times New Roman"/>
          <w:color w:val="1F1F1F"/>
          <w:sz w:val="28"/>
          <w:szCs w:val="28"/>
          <w:lang w:val="uk-UA"/>
        </w:rPr>
        <w:t>проблеми резильєнтності, охарактеризовані наукові хвилі її дослідження, розкрито структуру та основні складники. Об</w:t>
      </w:r>
      <w:r w:rsidR="00C16827" w:rsidRPr="006471F6">
        <w:rPr>
          <w:rFonts w:ascii="Times New Roman" w:hAnsi="Times New Roman" w:cs="Times New Roman"/>
          <w:color w:val="1F1F1F"/>
          <w:sz w:val="28"/>
          <w:szCs w:val="28"/>
          <w:lang w:val="uk-UA"/>
        </w:rPr>
        <w:t>ґ</w:t>
      </w:r>
      <w:r w:rsidR="00C16827" w:rsidRPr="006471F6">
        <w:rPr>
          <w:rFonts w:ascii="Times New Roman" w:hAnsi="Times New Roman"/>
          <w:color w:val="1F1F1F"/>
          <w:sz w:val="28"/>
          <w:szCs w:val="28"/>
          <w:lang w:val="uk-UA"/>
        </w:rPr>
        <w:t>рунтовано роль резильєнтності персоналу у забезпеченні ефективності діяльності організацій. У</w:t>
      </w:r>
      <w:r w:rsidRPr="006471F6">
        <w:rPr>
          <w:rFonts w:ascii="Times New Roman" w:hAnsi="Times New Roman"/>
          <w:sz w:val="28"/>
          <w:szCs w:val="28"/>
          <w:lang w:val="uk-UA"/>
        </w:rPr>
        <w:t xml:space="preserve">загальнено результати емпіричного дослідження </w:t>
      </w:r>
      <w:r w:rsidR="00C16827" w:rsidRPr="006471F6">
        <w:rPr>
          <w:rFonts w:ascii="Times New Roman" w:hAnsi="Times New Roman"/>
          <w:sz w:val="28"/>
          <w:szCs w:val="28"/>
          <w:lang w:val="uk-UA"/>
        </w:rPr>
        <w:t>резильєнтності персоналу бізнес-організацій Т</w:t>
      </w:r>
      <w:r w:rsidR="00C16827" w:rsidRPr="006471F6">
        <w:rPr>
          <w:rFonts w:ascii="Times New Roman" w:hAnsi="Times New Roman"/>
          <w:color w:val="1F1F1F"/>
          <w:sz w:val="28"/>
          <w:szCs w:val="28"/>
          <w:lang w:val="uk-UA"/>
        </w:rPr>
        <w:t xml:space="preserve">ернопільщини. </w:t>
      </w:r>
      <w:r w:rsidR="00C16827" w:rsidRPr="006471F6">
        <w:rPr>
          <w:rFonts w:ascii="Times New Roman" w:hAnsi="Times New Roman"/>
          <w:sz w:val="28"/>
          <w:szCs w:val="28"/>
          <w:lang w:val="uk-UA"/>
        </w:rPr>
        <w:t xml:space="preserve"> </w:t>
      </w:r>
      <w:r w:rsidRPr="006471F6">
        <w:rPr>
          <w:rFonts w:ascii="Times New Roman" w:hAnsi="Times New Roman" w:cs="Times New Roman"/>
          <w:color w:val="1F1F1F"/>
          <w:sz w:val="28"/>
          <w:szCs w:val="28"/>
          <w:lang w:val="uk-UA"/>
        </w:rPr>
        <w:tab/>
        <w:t>На основі результатів діагностики розроблено програму</w:t>
      </w:r>
      <w:r w:rsidR="00C16827" w:rsidRPr="006471F6">
        <w:rPr>
          <w:rFonts w:ascii="Times New Roman" w:hAnsi="Times New Roman" w:cs="Times New Roman"/>
          <w:color w:val="1F1F1F"/>
          <w:sz w:val="28"/>
          <w:szCs w:val="28"/>
          <w:lang w:val="uk-UA"/>
        </w:rPr>
        <w:t xml:space="preserve"> </w:t>
      </w:r>
      <w:r w:rsidR="00C16827" w:rsidRPr="006471F6">
        <w:rPr>
          <w:rFonts w:ascii="Times New Roman" w:eastAsia="Times New Roman" w:hAnsi="Times New Roman" w:cs="Times New Roman"/>
          <w:sz w:val="28"/>
          <w:szCs w:val="28"/>
          <w:lang w:eastAsia="ru-RU"/>
        </w:rPr>
        <w:t xml:space="preserve">психологічного супроводу розвитку резильєнтності працівників у межах </w:t>
      </w:r>
      <w:r w:rsidR="00C16827" w:rsidRPr="006471F6">
        <w:rPr>
          <w:rFonts w:ascii="Times New Roman" w:eastAsia="Times New Roman" w:hAnsi="Times New Roman" w:cs="Times New Roman"/>
          <w:sz w:val="28"/>
          <w:szCs w:val="28"/>
          <w:lang w:val="uk-UA" w:eastAsia="ru-RU"/>
        </w:rPr>
        <w:t>бізнес-</w:t>
      </w:r>
      <w:r w:rsidR="00C16827" w:rsidRPr="006471F6">
        <w:rPr>
          <w:rFonts w:ascii="Times New Roman" w:eastAsia="Times New Roman" w:hAnsi="Times New Roman" w:cs="Times New Roman"/>
          <w:sz w:val="28"/>
          <w:szCs w:val="28"/>
          <w:lang w:eastAsia="ru-RU"/>
        </w:rPr>
        <w:t>організації.</w:t>
      </w:r>
      <w:r w:rsidR="00C26DB3" w:rsidRPr="006471F6">
        <w:rPr>
          <w:rFonts w:ascii="Times New Roman" w:eastAsia="Times New Roman" w:hAnsi="Times New Roman" w:cs="Times New Roman"/>
          <w:sz w:val="28"/>
          <w:szCs w:val="28"/>
          <w:lang w:val="uk-UA" w:eastAsia="ru-RU"/>
        </w:rPr>
        <w:t xml:space="preserve"> </w:t>
      </w:r>
    </w:p>
    <w:p w14:paraId="2D6885BA" w14:textId="217A2515" w:rsidR="002A2258" w:rsidRPr="006471F6" w:rsidRDefault="007E48D4" w:rsidP="006471F6">
      <w:pPr>
        <w:pStyle w:val="HTML"/>
        <w:tabs>
          <w:tab w:val="clear" w:pos="916"/>
          <w:tab w:val="left" w:pos="709"/>
        </w:tabs>
        <w:jc w:val="both"/>
        <w:rPr>
          <w:rFonts w:ascii="Times New Roman" w:hAnsi="Times New Roman" w:cs="Times New Roman"/>
          <w:sz w:val="28"/>
          <w:szCs w:val="28"/>
        </w:rPr>
      </w:pPr>
      <w:r w:rsidRPr="006471F6">
        <w:rPr>
          <w:rFonts w:ascii="Times New Roman" w:hAnsi="Times New Roman"/>
          <w:b/>
          <w:sz w:val="28"/>
          <w:szCs w:val="28"/>
        </w:rPr>
        <w:tab/>
        <w:t xml:space="preserve"> </w:t>
      </w:r>
      <w:r w:rsidR="002A2258" w:rsidRPr="006471F6">
        <w:rPr>
          <w:rFonts w:ascii="Times New Roman" w:hAnsi="Times New Roman" w:cs="Times New Roman"/>
          <w:b/>
          <w:bCs/>
          <w:sz w:val="28"/>
          <w:szCs w:val="28"/>
        </w:rPr>
        <w:t>Ключові слова:</w:t>
      </w:r>
      <w:r w:rsidR="002A2258" w:rsidRPr="006471F6">
        <w:rPr>
          <w:rFonts w:ascii="Times New Roman" w:hAnsi="Times New Roman" w:cs="Times New Roman"/>
          <w:sz w:val="28"/>
          <w:szCs w:val="28"/>
        </w:rPr>
        <w:t xml:space="preserve"> резильєнтність, психологічна стійкість, персонал бізнес-організацій, професійне вигорання, адаптаційний потенціал, психологічний супровід.</w:t>
      </w:r>
    </w:p>
    <w:p w14:paraId="0DCAB1C7" w14:textId="77777777" w:rsidR="00C26DB3" w:rsidRPr="006471F6" w:rsidRDefault="008072CC" w:rsidP="006471F6">
      <w:pPr>
        <w:pStyle w:val="HTML"/>
        <w:rPr>
          <w:rFonts w:ascii="Times New Roman" w:hAnsi="Times New Roman" w:cs="Times New Roman"/>
          <w:b/>
          <w:bCs/>
          <w:sz w:val="28"/>
          <w:szCs w:val="28"/>
        </w:rPr>
      </w:pPr>
      <w:r w:rsidRPr="006471F6">
        <w:rPr>
          <w:rFonts w:ascii="Times New Roman" w:hAnsi="Times New Roman" w:cs="Times New Roman"/>
          <w:b/>
          <w:bCs/>
          <w:sz w:val="28"/>
          <w:szCs w:val="28"/>
        </w:rPr>
        <w:t xml:space="preserve">    </w:t>
      </w:r>
    </w:p>
    <w:p w14:paraId="60C4FAAB" w14:textId="58B2C825" w:rsidR="00C26DB3" w:rsidRPr="006471F6" w:rsidRDefault="00C26DB3" w:rsidP="006471F6">
      <w:pPr>
        <w:pStyle w:val="HTML"/>
        <w:jc w:val="center"/>
        <w:rPr>
          <w:rFonts w:ascii="Times New Roman" w:hAnsi="Times New Roman" w:cs="Times New Roman"/>
          <w:b/>
          <w:bCs/>
          <w:color w:val="1F1F1F"/>
          <w:sz w:val="28"/>
          <w:szCs w:val="28"/>
          <w:lang w:val="en"/>
        </w:rPr>
      </w:pPr>
      <w:r w:rsidRPr="006471F6">
        <w:rPr>
          <w:rFonts w:ascii="Times New Roman" w:hAnsi="Times New Roman" w:cs="Times New Roman"/>
          <w:b/>
          <w:bCs/>
          <w:color w:val="1F1F1F"/>
          <w:sz w:val="28"/>
          <w:szCs w:val="28"/>
          <w:lang w:val="en"/>
        </w:rPr>
        <w:t>Abstract</w:t>
      </w:r>
    </w:p>
    <w:p w14:paraId="5F3313D2" w14:textId="5FF93C35" w:rsidR="008072CC" w:rsidRPr="006471F6" w:rsidRDefault="00C26DB3" w:rsidP="006471F6">
      <w:pPr>
        <w:pStyle w:val="HTML"/>
        <w:jc w:val="both"/>
        <w:rPr>
          <w:rFonts w:ascii="Times New Roman" w:hAnsi="Times New Roman" w:cs="Times New Roman"/>
          <w:sz w:val="28"/>
          <w:szCs w:val="28"/>
          <w:lang w:val="en-US"/>
        </w:rPr>
      </w:pPr>
      <w:r w:rsidRPr="006471F6">
        <w:rPr>
          <w:rFonts w:ascii="Times New Roman" w:hAnsi="Times New Roman" w:cs="Times New Roman"/>
          <w:b/>
          <w:bCs/>
          <w:color w:val="1F1F1F"/>
          <w:sz w:val="28"/>
          <w:szCs w:val="28"/>
          <w:lang w:val="en"/>
        </w:rPr>
        <w:tab/>
        <w:t>Bachynska V. A.</w:t>
      </w:r>
      <w:r w:rsidRPr="006471F6">
        <w:rPr>
          <w:rFonts w:ascii="Times New Roman" w:hAnsi="Times New Roman" w:cs="Times New Roman"/>
          <w:color w:val="1F1F1F"/>
          <w:sz w:val="28"/>
          <w:szCs w:val="28"/>
          <w:lang w:val="uk-UA"/>
        </w:rPr>
        <w:t xml:space="preserve"> </w:t>
      </w:r>
      <w:r w:rsidR="008072CC" w:rsidRPr="006471F6">
        <w:rPr>
          <w:rFonts w:ascii="Times New Roman" w:hAnsi="Times New Roman" w:cs="Times New Roman"/>
          <w:b/>
          <w:bCs/>
          <w:sz w:val="28"/>
          <w:szCs w:val="28"/>
          <w:lang w:val="en-US"/>
        </w:rPr>
        <w:t>Personnel Resilience as a Condition for the Successful Performance of Business Organizations</w:t>
      </w:r>
      <w:r w:rsidR="008072CC" w:rsidRPr="006471F6">
        <w:rPr>
          <w:rFonts w:ascii="Times New Roman" w:hAnsi="Times New Roman" w:cs="Times New Roman"/>
          <w:b/>
          <w:bCs/>
          <w:sz w:val="28"/>
          <w:szCs w:val="28"/>
          <w:lang w:val="uk-UA"/>
        </w:rPr>
        <w:t xml:space="preserve">. </w:t>
      </w:r>
      <w:r w:rsidR="008072CC" w:rsidRPr="006471F6">
        <w:rPr>
          <w:rFonts w:ascii="Times New Roman" w:hAnsi="Times New Roman" w:cs="Times New Roman"/>
          <w:sz w:val="28"/>
          <w:szCs w:val="28"/>
          <w:lang w:val="en-US"/>
        </w:rPr>
        <w:t xml:space="preserve">Thesis submitted in partial fulfillment of the requirements for the degree of </w:t>
      </w:r>
      <w:r w:rsidR="001F5D46" w:rsidRPr="006471F6">
        <w:rPr>
          <w:rFonts w:ascii="Times New Roman" w:hAnsi="Times New Roman" w:cs="Times New Roman"/>
          <w:sz w:val="28"/>
          <w:szCs w:val="28"/>
          <w:lang w:val="uk-UA"/>
        </w:rPr>
        <w:t>Bachelo</w:t>
      </w:r>
      <w:bookmarkStart w:id="0" w:name="_GoBack"/>
      <w:bookmarkEnd w:id="0"/>
      <w:r w:rsidR="001F5D46" w:rsidRPr="006471F6">
        <w:rPr>
          <w:rFonts w:ascii="Times New Roman" w:hAnsi="Times New Roman" w:cs="Times New Roman"/>
          <w:sz w:val="28"/>
          <w:szCs w:val="28"/>
          <w:lang w:val="uk-UA"/>
        </w:rPr>
        <w:t>r</w:t>
      </w:r>
      <w:r w:rsidR="001F5D46" w:rsidRPr="006471F6">
        <w:rPr>
          <w:rFonts w:ascii="Times New Roman" w:hAnsi="Times New Roman" w:cs="Times New Roman"/>
          <w:sz w:val="28"/>
          <w:szCs w:val="28"/>
          <w:lang w:val="en-US"/>
        </w:rPr>
        <w:t xml:space="preserve"> </w:t>
      </w:r>
      <w:r w:rsidR="008072CC" w:rsidRPr="006471F6">
        <w:rPr>
          <w:rFonts w:ascii="Times New Roman" w:hAnsi="Times New Roman" w:cs="Times New Roman"/>
          <w:sz w:val="28"/>
          <w:szCs w:val="28"/>
          <w:lang w:val="en-US"/>
        </w:rPr>
        <w:t xml:space="preserve">of Arts in the fields of 053 Psychology. V. Hnatiuk Ternopil National Pedagogical University. Ternopil, 2026. </w:t>
      </w:r>
      <w:r w:rsidR="00F21DB2" w:rsidRPr="006471F6">
        <w:rPr>
          <w:rFonts w:ascii="Times New Roman" w:hAnsi="Times New Roman" w:cs="Times New Roman"/>
          <w:sz w:val="28"/>
          <w:szCs w:val="28"/>
          <w:lang w:val="uk-UA"/>
        </w:rPr>
        <w:t xml:space="preserve">66 </w:t>
      </w:r>
      <w:r w:rsidR="008072CC" w:rsidRPr="006471F6">
        <w:rPr>
          <w:rFonts w:ascii="Times New Roman" w:hAnsi="Times New Roman" w:cs="Times New Roman"/>
          <w:sz w:val="28"/>
          <w:szCs w:val="28"/>
          <w:lang w:val="en-US"/>
        </w:rPr>
        <w:t>p.</w:t>
      </w:r>
    </w:p>
    <w:p w14:paraId="64C69FC8" w14:textId="5BC72A5B" w:rsidR="00C26DB3" w:rsidRPr="006471F6" w:rsidRDefault="00C26DB3" w:rsidP="006471F6">
      <w:pPr>
        <w:pStyle w:val="HTML"/>
        <w:jc w:val="both"/>
        <w:rPr>
          <w:rFonts w:ascii="Times New Roman" w:hAnsi="Times New Roman" w:cs="Times New Roman"/>
          <w:sz w:val="28"/>
          <w:szCs w:val="28"/>
          <w:lang w:val="en-US"/>
        </w:rPr>
      </w:pPr>
      <w:r w:rsidRPr="006471F6">
        <w:rPr>
          <w:rFonts w:ascii="Times New Roman" w:hAnsi="Times New Roman" w:cs="Times New Roman"/>
          <w:sz w:val="28"/>
          <w:szCs w:val="28"/>
          <w:lang w:val="en-US"/>
        </w:rPr>
        <w:tab/>
        <w:t xml:space="preserve">This thesis is devoted to a comprehensive theoretical and empirical study of the resilience of personnel in business organizations. The study presents a thorough analysis of domestic and international scientific approaches to defining the concept of resilience, characterizes the various waves of research in this field, and examines its structure and main components. The role of staff resilience in ensuring the effectiveness of organizational activities is substantiated. The results of an empirical study of staff resilience in business organizations in the Ternopil region are summarized. Based on the diagnostic results, a program of psychological support for the development of employee resilience within a business organization has been developed. </w:t>
      </w:r>
    </w:p>
    <w:p w14:paraId="5C9D4BAC" w14:textId="65ED58B7" w:rsidR="001F5D46" w:rsidRPr="008072CC" w:rsidRDefault="00C26DB3" w:rsidP="006471F6">
      <w:pPr>
        <w:pStyle w:val="HTML"/>
        <w:jc w:val="both"/>
        <w:rPr>
          <w:rFonts w:ascii="Times New Roman" w:hAnsi="Times New Roman" w:cs="Times New Roman"/>
          <w:sz w:val="28"/>
          <w:szCs w:val="28"/>
          <w:lang w:val="uk-UA"/>
        </w:rPr>
      </w:pPr>
      <w:r w:rsidRPr="006471F6">
        <w:rPr>
          <w:rFonts w:ascii="Times New Roman" w:hAnsi="Times New Roman" w:cs="Times New Roman"/>
          <w:sz w:val="28"/>
          <w:szCs w:val="28"/>
          <w:lang w:val="en-US"/>
        </w:rPr>
        <w:tab/>
      </w:r>
      <w:r w:rsidRPr="006471F6">
        <w:rPr>
          <w:rFonts w:ascii="Times New Roman" w:hAnsi="Times New Roman" w:cs="Times New Roman"/>
          <w:b/>
          <w:bCs/>
          <w:sz w:val="28"/>
          <w:szCs w:val="28"/>
          <w:lang w:val="uk-UA"/>
        </w:rPr>
        <w:t>Keywords:</w:t>
      </w:r>
      <w:r w:rsidRPr="006471F6">
        <w:rPr>
          <w:rFonts w:ascii="Times New Roman" w:hAnsi="Times New Roman" w:cs="Times New Roman"/>
          <w:sz w:val="28"/>
          <w:szCs w:val="28"/>
          <w:lang w:val="uk-UA"/>
        </w:rPr>
        <w:t xml:space="preserve"> resilience, psychological resilience, business organization staff, professional burnout, adaptive potential, psychological support.</w:t>
      </w:r>
    </w:p>
    <w:sectPr w:rsidR="001F5D46" w:rsidRPr="00807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0F"/>
    <w:rsid w:val="00163542"/>
    <w:rsid w:val="001F5D46"/>
    <w:rsid w:val="002A2258"/>
    <w:rsid w:val="0048720F"/>
    <w:rsid w:val="004900D1"/>
    <w:rsid w:val="004D511F"/>
    <w:rsid w:val="00534F7C"/>
    <w:rsid w:val="006471F6"/>
    <w:rsid w:val="00794415"/>
    <w:rsid w:val="007E48D4"/>
    <w:rsid w:val="008072CC"/>
    <w:rsid w:val="00947962"/>
    <w:rsid w:val="00B16CD6"/>
    <w:rsid w:val="00C16827"/>
    <w:rsid w:val="00C26DB3"/>
    <w:rsid w:val="00F21DB2"/>
    <w:rsid w:val="00F77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5092"/>
  <w15:chartTrackingRefBased/>
  <w15:docId w15:val="{188792C2-EF6D-46D8-BE97-620DD541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2258"/>
    <w:rPr>
      <w:b/>
      <w:bCs/>
    </w:rPr>
  </w:style>
  <w:style w:type="paragraph" w:styleId="HTML">
    <w:name w:val="HTML Preformatted"/>
    <w:basedOn w:val="a"/>
    <w:link w:val="HTML0"/>
    <w:uiPriority w:val="99"/>
    <w:unhideWhenUsed/>
    <w:rsid w:val="007E4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7E48D4"/>
    <w:rPr>
      <w:rFonts w:ascii="Courier New" w:eastAsia="Times New Roman" w:hAnsi="Courier New" w:cs="Courier New"/>
      <w:sz w:val="20"/>
      <w:szCs w:val="20"/>
      <w:lang w:eastAsia="ru-RU"/>
    </w:rPr>
  </w:style>
  <w:style w:type="character" w:customStyle="1" w:styleId="y2iqfc">
    <w:name w:val="y2iqfc"/>
    <w:basedOn w:val="a0"/>
    <w:rsid w:val="007E48D4"/>
  </w:style>
  <w:style w:type="paragraph" w:styleId="a4">
    <w:name w:val="Normal (Web)"/>
    <w:basedOn w:val="a"/>
    <w:uiPriority w:val="99"/>
    <w:unhideWhenUsed/>
    <w:rsid w:val="008072CC"/>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181054">
      <w:bodyDiv w:val="1"/>
      <w:marLeft w:val="0"/>
      <w:marRight w:val="0"/>
      <w:marTop w:val="0"/>
      <w:marBottom w:val="0"/>
      <w:divBdr>
        <w:top w:val="none" w:sz="0" w:space="0" w:color="auto"/>
        <w:left w:val="none" w:sz="0" w:space="0" w:color="auto"/>
        <w:bottom w:val="none" w:sz="0" w:space="0" w:color="auto"/>
        <w:right w:val="none" w:sz="0" w:space="0" w:color="auto"/>
      </w:divBdr>
      <w:divsChild>
        <w:div w:id="447429853">
          <w:marLeft w:val="0"/>
          <w:marRight w:val="0"/>
          <w:marTop w:val="180"/>
          <w:marBottom w:val="240"/>
          <w:divBdr>
            <w:top w:val="none" w:sz="0" w:space="0" w:color="auto"/>
            <w:left w:val="none" w:sz="0" w:space="0" w:color="auto"/>
            <w:bottom w:val="none" w:sz="0" w:space="0" w:color="auto"/>
            <w:right w:val="none" w:sz="0" w:space="0" w:color="auto"/>
          </w:divBdr>
        </w:div>
        <w:div w:id="179710813">
          <w:marLeft w:val="0"/>
          <w:marRight w:val="0"/>
          <w:marTop w:val="180"/>
          <w:marBottom w:val="240"/>
          <w:divBdr>
            <w:top w:val="none" w:sz="0" w:space="0" w:color="auto"/>
            <w:left w:val="none" w:sz="0" w:space="0" w:color="auto"/>
            <w:bottom w:val="none" w:sz="0" w:space="0" w:color="auto"/>
            <w:right w:val="none" w:sz="0" w:space="0" w:color="auto"/>
          </w:divBdr>
        </w:div>
        <w:div w:id="354310594">
          <w:marLeft w:val="0"/>
          <w:marRight w:val="0"/>
          <w:marTop w:val="180"/>
          <w:marBottom w:val="240"/>
          <w:divBdr>
            <w:top w:val="none" w:sz="0" w:space="0" w:color="auto"/>
            <w:left w:val="none" w:sz="0" w:space="0" w:color="auto"/>
            <w:bottom w:val="none" w:sz="0" w:space="0" w:color="auto"/>
            <w:right w:val="none" w:sz="0" w:space="0" w:color="auto"/>
          </w:divBdr>
        </w:div>
      </w:divsChild>
    </w:div>
    <w:div w:id="130724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1473</Words>
  <Characters>841</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Кізь</dc:creator>
  <cp:keywords/>
  <dc:description/>
  <cp:lastModifiedBy>admim</cp:lastModifiedBy>
  <cp:revision>6</cp:revision>
  <dcterms:created xsi:type="dcterms:W3CDTF">2026-06-23T05:49:00Z</dcterms:created>
  <dcterms:modified xsi:type="dcterms:W3CDTF">2026-07-03T05:11:00Z</dcterms:modified>
</cp:coreProperties>
</file>