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1057">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АНОТАЦІЯ</w:t>
      </w:r>
    </w:p>
    <w:p w14:paraId="4C696644">
      <w:pPr>
        <w:jc w:val="center"/>
        <w:rPr>
          <w:rFonts w:ascii="Times New Roman" w:hAnsi="Times New Roman" w:cs="Times New Roman"/>
          <w:b/>
          <w:bCs/>
          <w:sz w:val="28"/>
          <w:szCs w:val="28"/>
          <w:lang w:val="uk-UA"/>
        </w:rPr>
      </w:pPr>
    </w:p>
    <w:p w14:paraId="0463748A">
      <w:pPr>
        <w:ind w:firstLine="72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Хома Р.І. </w:t>
      </w:r>
      <w:r>
        <w:rPr>
          <w:rFonts w:ascii="Times New Roman" w:hAnsi="Times New Roman" w:cs="Times New Roman"/>
          <w:sz w:val="28"/>
          <w:szCs w:val="28"/>
          <w:lang w:val="uk-UA"/>
        </w:rPr>
        <w:t>Відтворення структурно-семантичних особливостей англійських військових неологізмів в українському перекладі. Кваліфікаційна робота на здобуття освітнього ступеня «магістр»</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зі спеціальності 035 Філологія. ТНПУ ім. В. Гнатюка. Тернопіль, 2025. </w:t>
      </w:r>
      <w:r>
        <w:rPr>
          <w:rFonts w:hint="default" w:ascii="Times New Roman" w:hAnsi="Times New Roman" w:cs="Times New Roman"/>
          <w:sz w:val="28"/>
          <w:szCs w:val="28"/>
          <w:lang w:val="uk-UA"/>
        </w:rPr>
        <w:t>111</w:t>
      </w:r>
      <w:r>
        <w:rPr>
          <w:rFonts w:ascii="Times New Roman" w:hAnsi="Times New Roman" w:cs="Times New Roman"/>
          <w:sz w:val="28"/>
          <w:szCs w:val="28"/>
          <w:lang w:val="uk-UA"/>
        </w:rPr>
        <w:t xml:space="preserve"> с.</w:t>
      </w:r>
    </w:p>
    <w:p w14:paraId="1051E16D">
      <w:pPr>
        <w:ind w:firstLine="720"/>
        <w:jc w:val="both"/>
        <w:rPr>
          <w:rFonts w:ascii="Times New Roman" w:hAnsi="Times New Roman" w:cs="Times New Roman"/>
          <w:sz w:val="28"/>
          <w:szCs w:val="28"/>
          <w:lang w:val="uk-UA"/>
        </w:rPr>
      </w:pPr>
    </w:p>
    <w:p w14:paraId="7C8C18A5">
      <w:pPr>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Магістерська робота присвячена дослідженню структурних та семантичних особливостей англійських військових неологізмів та аналізу шляхів їх відтворення засобами української мови. У роботі описано теоретичні засади вивчення неологізмів, специфіку військових новотворів як окремої лексичної підсистеми та проаналізовано чинники їх виникнення в сучасному англомовному дискурсі. Розглянуто структурні моделі англійських військових неологізмів і виявлено їх провідні словотвірні та семантичні характеристики. Проаналізовано основні стратегії англійсько-українського перекладу </w:t>
      </w:r>
      <w:r>
        <w:rPr>
          <w:rFonts w:ascii="Times New Roman" w:hAnsi="Times New Roman" w:cs="Times New Roman"/>
          <w:color w:val="000000" w:themeColor="text1"/>
          <w:sz w:val="28"/>
          <w:szCs w:val="28"/>
          <w:lang w:val="uk-UA"/>
          <w14:textFill>
            <w14:solidFill>
              <w14:schemeClr w14:val="tx1"/>
            </w14:solidFill>
          </w14:textFill>
        </w:rPr>
        <w:t>військових неологізмів</w:t>
      </w:r>
      <w:r>
        <w:rPr>
          <w:rFonts w:ascii="Times New Roman" w:hAnsi="Times New Roman" w:cs="Times New Roman"/>
          <w:sz w:val="28"/>
          <w:szCs w:val="28"/>
          <w:lang w:val="uk-UA"/>
        </w:rPr>
        <w:t>. Визначено труднощі відтворення абревіацій, складних слів і багатокомпонентних терміносполучень військової тематики засобами української мови.</w:t>
      </w:r>
    </w:p>
    <w:p w14:paraId="5E30BE14">
      <w:pPr>
        <w:ind w:firstLine="720"/>
        <w:jc w:val="both"/>
        <w:rPr>
          <w:rFonts w:ascii="Times New Roman" w:hAnsi="Times New Roman" w:cs="Times New Roman"/>
          <w:sz w:val="28"/>
          <w:szCs w:val="28"/>
        </w:rPr>
      </w:pPr>
      <w:r>
        <w:rPr>
          <w:rFonts w:ascii="Times New Roman" w:hAnsi="Times New Roman" w:cs="Times New Roman"/>
          <w:b/>
          <w:bCs/>
          <w:sz w:val="28"/>
          <w:szCs w:val="28"/>
          <w:lang w:val="uk-UA"/>
        </w:rPr>
        <w:t xml:space="preserve">Ключові слова: </w:t>
      </w:r>
      <w:r>
        <w:rPr>
          <w:rFonts w:ascii="Times New Roman" w:hAnsi="Times New Roman" w:cs="Times New Roman"/>
          <w:sz w:val="28"/>
          <w:szCs w:val="28"/>
          <w:lang w:val="uk-UA"/>
        </w:rPr>
        <w:t>неологізм, військовий неологізм, структура, семантика, військова термінологія, переклад, перекладацькі стратегії, калькування, транскрипція</w:t>
      </w:r>
      <w:r>
        <w:rPr>
          <w:rFonts w:ascii="Times New Roman" w:hAnsi="Times New Roman" w:cs="Times New Roman"/>
          <w:sz w:val="28"/>
          <w:szCs w:val="28"/>
        </w:rPr>
        <w:t>.</w:t>
      </w:r>
    </w:p>
    <w:p w14:paraId="3975C742">
      <w:pPr>
        <w:ind w:firstLine="720"/>
        <w:jc w:val="both"/>
        <w:rPr>
          <w:rFonts w:ascii="Times New Roman" w:hAnsi="Times New Roman" w:cs="Times New Roman"/>
          <w:sz w:val="28"/>
          <w:szCs w:val="28"/>
          <w:lang w:val="uk-UA"/>
        </w:rPr>
      </w:pPr>
    </w:p>
    <w:p w14:paraId="7EFAF93F">
      <w:pPr>
        <w:ind w:firstLine="720"/>
        <w:jc w:val="both"/>
        <w:rPr>
          <w:rFonts w:ascii="Times New Roman" w:hAnsi="Times New Roman" w:cs="Times New Roman"/>
          <w:sz w:val="28"/>
          <w:szCs w:val="28"/>
          <w:lang w:val="uk-UA"/>
        </w:rPr>
      </w:pPr>
    </w:p>
    <w:p w14:paraId="798593FD">
      <w:pPr>
        <w:ind w:firstLine="3947" w:firstLineChars="1409"/>
        <w:jc w:val="both"/>
        <w:rPr>
          <w:rFonts w:ascii="Times New Roman" w:hAnsi="Times New Roman" w:cs="Times New Roman"/>
          <w:b/>
          <w:bCs/>
          <w:sz w:val="28"/>
          <w:szCs w:val="28"/>
        </w:rPr>
      </w:pPr>
      <w:r>
        <w:rPr>
          <w:rFonts w:ascii="Times New Roman" w:hAnsi="Times New Roman" w:cs="Times New Roman"/>
          <w:b/>
          <w:bCs/>
          <w:sz w:val="28"/>
          <w:szCs w:val="28"/>
        </w:rPr>
        <w:t>ABSTRACT</w:t>
      </w:r>
    </w:p>
    <w:p w14:paraId="0FB2998E">
      <w:pPr>
        <w:ind w:firstLine="3947" w:firstLineChars="1409"/>
        <w:jc w:val="both"/>
        <w:rPr>
          <w:rFonts w:ascii="Times New Roman" w:hAnsi="Times New Roman" w:cs="Times New Roman"/>
          <w:b/>
          <w:bCs/>
          <w:sz w:val="28"/>
          <w:szCs w:val="28"/>
        </w:rPr>
      </w:pPr>
    </w:p>
    <w:p w14:paraId="1BDF493F">
      <w:pPr>
        <w:ind w:firstLine="709"/>
        <w:jc w:val="both"/>
        <w:rPr>
          <w:rFonts w:ascii="Times New Roman" w:hAnsi="Times New Roman" w:cs="Times New Roman"/>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Khoma R.</w:t>
      </w:r>
      <w:r>
        <w:rPr>
          <w:rFonts w:ascii="Times New Roman" w:hAnsi="Times New Roman" w:cs="Times New Roman"/>
          <w:b/>
          <w:bCs/>
          <w:sz w:val="28"/>
          <w:szCs w:val="28"/>
          <w:lang w:val="uk-UA"/>
        </w:rPr>
        <w:t xml:space="preserve"> І. </w:t>
      </w:r>
      <w:r>
        <w:rPr>
          <w:rFonts w:ascii="Times New Roman" w:hAnsi="Times New Roman" w:cs="Times New Roman"/>
          <w:sz w:val="28"/>
          <w:szCs w:val="28"/>
        </w:rPr>
        <w:t xml:space="preserve">Reproduction of structural and semantic features of English military neologisms in Ukrainian translation. </w:t>
      </w:r>
      <w:r>
        <w:rPr>
          <w:rFonts w:ascii="Times New Roman" w:hAnsi="Times New Roman" w:cs="Times New Roman"/>
          <w:bCs/>
          <w:sz w:val="28"/>
          <w:szCs w:val="28"/>
        </w:rPr>
        <w:t xml:space="preserve">Master’s thesis for the MA degree in the specialty </w:t>
      </w:r>
      <w:r>
        <w:rPr>
          <w:rFonts w:ascii="Times New Roman" w:hAnsi="Times New Roman" w:eastAsia="Calibri" w:cs="Times New Roman"/>
          <w:bCs/>
          <w:sz w:val="28"/>
          <w:szCs w:val="28"/>
        </w:rPr>
        <w:t>035</w:t>
      </w:r>
      <w:r>
        <w:t xml:space="preserve"> </w:t>
      </w:r>
      <w:r>
        <w:rPr>
          <w:rFonts w:ascii="Times New Roman" w:hAnsi="Times New Roman" w:eastAsia="Calibri" w:cs="Times New Roman"/>
          <w:bCs/>
          <w:sz w:val="28"/>
          <w:szCs w:val="28"/>
        </w:rPr>
        <w:t>Philology. Ternopil Volodymyr Hnatiuk National Pedagogical University. Ternopil, 2025.</w:t>
      </w:r>
      <w:r>
        <w:rPr>
          <w:rFonts w:ascii="Times New Roman" w:hAnsi="Times New Roman" w:eastAsia="Calibri" w:cs="Times New Roman"/>
          <w:bCs/>
          <w:sz w:val="28"/>
          <w:szCs w:val="28"/>
          <w:lang w:val="uk-UA"/>
        </w:rPr>
        <w:t xml:space="preserve"> </w:t>
      </w:r>
      <w:r>
        <w:rPr>
          <w:rFonts w:hint="default" w:ascii="Times New Roman" w:hAnsi="Times New Roman" w:eastAsia="Calibri" w:cs="Times New Roman"/>
          <w:bCs/>
          <w:sz w:val="28"/>
          <w:szCs w:val="28"/>
          <w:lang w:val="uk-UA"/>
        </w:rPr>
        <w:t>111</w:t>
      </w:r>
      <w:bookmarkStart w:id="0" w:name="_GoBack"/>
      <w:bookmarkEnd w:id="0"/>
      <w:r>
        <w:rPr>
          <w:rFonts w:ascii="Times New Roman" w:hAnsi="Times New Roman" w:eastAsia="Calibri" w:cs="Times New Roman"/>
          <w:bCs/>
          <w:sz w:val="28"/>
          <w:szCs w:val="28"/>
          <w:lang w:val="uk-UA"/>
        </w:rPr>
        <w:t xml:space="preserve"> </w:t>
      </w:r>
      <w:r>
        <w:rPr>
          <w:rFonts w:ascii="Times New Roman" w:hAnsi="Times New Roman" w:eastAsia="Calibri" w:cs="Times New Roman"/>
          <w:bCs/>
          <w:sz w:val="28"/>
          <w:szCs w:val="28"/>
        </w:rPr>
        <w:t>p.</w:t>
      </w:r>
    </w:p>
    <w:p w14:paraId="4C3F8A48">
      <w:pPr>
        <w:jc w:val="both"/>
        <w:rPr>
          <w:rFonts w:ascii="Times New Roman" w:hAnsi="Times New Roman" w:cs="Times New Roman"/>
          <w:sz w:val="28"/>
          <w:szCs w:val="28"/>
        </w:rPr>
      </w:pPr>
    </w:p>
    <w:p w14:paraId="17F3365C">
      <w:pPr>
        <w:jc w:val="both"/>
        <w:rPr>
          <w:rFonts w:ascii="Times New Roman" w:hAnsi="Times New Roman"/>
          <w:sz w:val="28"/>
          <w:szCs w:val="28"/>
          <w:lang w:val="uk-UA"/>
        </w:rPr>
      </w:pPr>
      <w:r>
        <w:rPr>
          <w:rFonts w:ascii="Times New Roman" w:hAnsi="Times New Roman" w:cs="Times New Roman"/>
          <w:sz w:val="28"/>
          <w:szCs w:val="28"/>
          <w:lang w:val="uk-UA"/>
        </w:rPr>
        <w:tab/>
      </w:r>
      <w:r>
        <w:rPr>
          <w:rFonts w:ascii="Times New Roman" w:hAnsi="Times New Roman"/>
          <w:sz w:val="28"/>
          <w:szCs w:val="28"/>
          <w:lang w:val="uk-UA"/>
        </w:rPr>
        <w:t xml:space="preserve">The master's thesis </w:t>
      </w:r>
      <w:r>
        <w:rPr>
          <w:rFonts w:ascii="Times New Roman" w:hAnsi="Times New Roman"/>
          <w:sz w:val="28"/>
          <w:szCs w:val="28"/>
        </w:rPr>
        <w:t xml:space="preserve">focuses on </w:t>
      </w:r>
      <w:r>
        <w:rPr>
          <w:rFonts w:ascii="Times New Roman" w:hAnsi="Times New Roman"/>
          <w:sz w:val="28"/>
          <w:szCs w:val="28"/>
          <w:lang w:val="uk-UA"/>
        </w:rPr>
        <w:t xml:space="preserve">the study of the structural and semantic features of English military neologisms and the analysis of the ways of their reproduction by means of the Ukrainian language. The work describes the theoretical principles of the study of neologisms, the specifics of military neologisms as a separate lexical subsystem and analyzes the factors of their emergence in modern English-language discourse. The structural models of English military neologisms are considered and their leading word-formation and semantic characteristics are identified. The main strategies of English-Ukrainian translation </w:t>
      </w:r>
      <w:r>
        <w:rPr>
          <w:rFonts w:ascii="Times New Roman" w:hAnsi="Times New Roman"/>
          <w:sz w:val="28"/>
          <w:szCs w:val="28"/>
        </w:rPr>
        <w:t xml:space="preserve">of </w:t>
      </w:r>
      <w:r>
        <w:rPr>
          <w:rFonts w:ascii="Times New Roman" w:hAnsi="Times New Roman"/>
          <w:color w:val="000000" w:themeColor="text1"/>
          <w:sz w:val="28"/>
          <w:szCs w:val="28"/>
          <w14:textFill>
            <w14:solidFill>
              <w14:schemeClr w14:val="tx1"/>
            </w14:solidFill>
          </w14:textFill>
        </w:rPr>
        <w:t>military neologisms</w:t>
      </w:r>
      <w:r>
        <w:rPr>
          <w:rFonts w:ascii="Times New Roman" w:hAnsi="Times New Roman"/>
          <w:color w:val="FF0000"/>
          <w:sz w:val="28"/>
          <w:szCs w:val="28"/>
        </w:rPr>
        <w:t xml:space="preserve"> </w:t>
      </w:r>
      <w:r>
        <w:rPr>
          <w:rFonts w:ascii="Times New Roman" w:hAnsi="Times New Roman"/>
          <w:sz w:val="28"/>
          <w:szCs w:val="28"/>
          <w:lang w:val="uk-UA"/>
        </w:rPr>
        <w:t>are analyzed. The difficulties of reproducing abbreviations, complex words and multi-component term combinations of military topics by means of the Ukrainian language are identified.</w:t>
      </w:r>
    </w:p>
    <w:p w14:paraId="658AF91E">
      <w:pPr>
        <w:ind w:firstLine="720"/>
        <w:jc w:val="both"/>
        <w:rPr>
          <w:rFonts w:ascii="Times New Roman" w:hAnsi="Times New Roman" w:cs="Times New Roman"/>
          <w:sz w:val="28"/>
          <w:szCs w:val="28"/>
          <w:lang w:val="uk-UA"/>
        </w:rPr>
      </w:pPr>
      <w:r>
        <w:rPr>
          <w:rFonts w:ascii="Times New Roman" w:hAnsi="Times New Roman"/>
          <w:b/>
          <w:bCs/>
          <w:sz w:val="28"/>
          <w:szCs w:val="28"/>
          <w:lang w:val="uk-UA"/>
        </w:rPr>
        <w:t>Keywords:</w:t>
      </w:r>
      <w:r>
        <w:rPr>
          <w:rFonts w:ascii="Times New Roman" w:hAnsi="Times New Roman"/>
          <w:sz w:val="28"/>
          <w:szCs w:val="28"/>
          <w:lang w:val="uk-UA"/>
        </w:rPr>
        <w:t xml:space="preserve"> neologism, military neolog</w:t>
      </w:r>
      <w:r>
        <w:rPr>
          <w:rFonts w:ascii="Times New Roman" w:hAnsi="Times New Roman"/>
          <w:color w:val="000000" w:themeColor="text1"/>
          <w:sz w:val="28"/>
          <w:szCs w:val="28"/>
          <w:lang w:val="uk-UA"/>
          <w14:textFill>
            <w14:solidFill>
              <w14:schemeClr w14:val="tx1"/>
            </w14:solidFill>
          </w14:textFill>
        </w:rPr>
        <w:t xml:space="preserve">ism, structure, semantics, military terminology, translation, translation strategies, </w:t>
      </w:r>
      <w:r>
        <w:rPr>
          <w:rFonts w:ascii="Times New Roman" w:hAnsi="Times New Roman"/>
          <w:color w:val="000000" w:themeColor="text1"/>
          <w:sz w:val="28"/>
          <w:szCs w:val="28"/>
          <w14:textFill>
            <w14:solidFill>
              <w14:schemeClr w14:val="tx1"/>
            </w14:solidFill>
          </w14:textFill>
        </w:rPr>
        <w:t>loan translation</w:t>
      </w:r>
      <w:r>
        <w:rPr>
          <w:rFonts w:ascii="Times New Roman" w:hAnsi="Times New Roman"/>
          <w:color w:val="000000" w:themeColor="text1"/>
          <w:sz w:val="28"/>
          <w:szCs w:val="28"/>
          <w:lang w:val="uk-UA"/>
          <w14:textFill>
            <w14:solidFill>
              <w14:schemeClr w14:val="tx1"/>
            </w14:solidFill>
          </w14:textFill>
        </w:rPr>
        <w:t>, transc</w:t>
      </w:r>
      <w:r>
        <w:rPr>
          <w:rFonts w:ascii="Times New Roman" w:hAnsi="Times New Roman"/>
          <w:sz w:val="28"/>
          <w:szCs w:val="28"/>
          <w:lang w:val="uk-UA"/>
        </w:rPr>
        <w:t>ription.</w:t>
      </w:r>
    </w:p>
    <w:sectPr>
      <w:pgSz w:w="11906" w:h="16838"/>
      <w:pgMar w:top="1134" w:right="850"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C1"/>
    <w:rsid w:val="00992BC1"/>
    <w:rsid w:val="00D2147F"/>
    <w:rsid w:val="01242F25"/>
    <w:rsid w:val="07494DB3"/>
    <w:rsid w:val="56C57866"/>
    <w:rsid w:val="74C72A00"/>
    <w:rsid w:val="7F3F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1545</Words>
  <Characters>881</Characters>
  <Lines>7</Lines>
  <Paragraphs>4</Paragraphs>
  <TotalTime>4</TotalTime>
  <ScaleCrop>false</ScaleCrop>
  <LinksUpToDate>false</LinksUpToDate>
  <CharactersWithSpaces>2422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2025-12-10T17:03:00Z</dcterms:created>
  <dc:creator>hp</dc:creator>
  <cp:lastModifiedBy>Roksolana Khoma</cp:lastModifiedBy>
  <dcterms:modified xsi:type="dcterms:W3CDTF">2025-12-11T14:37:36Z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5CFFE1B92903480A93F7F38765BADF69_12</vt:lpwstr>
  </property>
  <property fmtid="{D5CDD505-2E9C-101B-9397-08002B2CF9AE}" pid="4" name="GrammarlyDocumentId">
    <vt:lpwstr>ad45d0ce-62bb-4979-98d2-7b5929bf622c</vt:lpwstr>
  </property>
</Properties>
</file>