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B521" w14:textId="77777777" w:rsidR="00E23C47" w:rsidRPr="00670B60" w:rsidRDefault="00E23C47" w:rsidP="00E23C47">
      <w:pPr>
        <w:jc w:val="center"/>
        <w:rPr>
          <w:rFonts w:ascii="Times New Roman" w:hAnsi="Times New Roman" w:cs="Times New Roman"/>
          <w:b/>
          <w:bCs/>
          <w:color w:val="auto"/>
          <w:sz w:val="28"/>
          <w:szCs w:val="28"/>
          <w:lang w:val="uk-UA"/>
        </w:rPr>
      </w:pPr>
      <w:r w:rsidRPr="00670B60">
        <w:rPr>
          <w:rFonts w:ascii="Times New Roman" w:hAnsi="Times New Roman" w:cs="Times New Roman"/>
          <w:b/>
          <w:bCs/>
          <w:color w:val="auto"/>
          <w:sz w:val="28"/>
          <w:szCs w:val="28"/>
          <w:lang w:val="uk-UA"/>
        </w:rPr>
        <w:t>Анотація.</w:t>
      </w:r>
    </w:p>
    <w:p w14:paraId="21212C62" w14:textId="3797066B" w:rsidR="00DA5CE5" w:rsidRPr="00DA5CE5" w:rsidRDefault="00DA5CE5" w:rsidP="00DA5CE5">
      <w:pPr>
        <w:ind w:firstLine="567"/>
        <w:jc w:val="both"/>
        <w:rPr>
          <w:rFonts w:ascii="Times New Roman" w:eastAsia="Times New Roman" w:hAnsi="Times New Roman" w:cs="Times New Roman"/>
          <w:color w:val="auto"/>
          <w:sz w:val="28"/>
          <w:szCs w:val="28"/>
          <w:lang w:val="uk-UA" w:eastAsia="en-US" w:bidi="ar-SA"/>
        </w:rPr>
      </w:pPr>
      <w:r w:rsidRPr="00DA5CE5">
        <w:rPr>
          <w:rFonts w:ascii="Times New Roman" w:eastAsia="Times New Roman" w:hAnsi="Times New Roman" w:cs="Times New Roman"/>
          <w:b/>
          <w:bCs/>
          <w:color w:val="auto"/>
          <w:sz w:val="28"/>
          <w:szCs w:val="28"/>
          <w:lang w:val="uk-UA" w:eastAsia="en-US" w:bidi="ar-SA"/>
        </w:rPr>
        <w:t xml:space="preserve">Метельської Олесі Григорівни </w:t>
      </w:r>
      <w:r w:rsidRPr="00DA5CE5">
        <w:rPr>
          <w:rFonts w:ascii="Times New Roman" w:eastAsia="Times New Roman" w:hAnsi="Times New Roman" w:cs="Times New Roman"/>
          <w:color w:val="auto"/>
          <w:sz w:val="28"/>
          <w:szCs w:val="28"/>
          <w:lang w:val="uk-UA" w:eastAsia="en-US" w:bidi="ar-SA"/>
        </w:rPr>
        <w:t xml:space="preserve">на тему </w:t>
      </w:r>
      <w:bookmarkStart w:id="0" w:name="_Hlk147767538"/>
      <w:r w:rsidRPr="00DA5CE5">
        <w:rPr>
          <w:rFonts w:ascii="Times New Roman" w:eastAsia="Times New Roman" w:hAnsi="Times New Roman" w:cs="Times New Roman"/>
          <w:color w:val="auto"/>
          <w:sz w:val="28"/>
          <w:szCs w:val="28"/>
          <w:lang w:val="uk-UA" w:eastAsia="en-US" w:bidi="ar-SA"/>
        </w:rPr>
        <w:t>«</w:t>
      </w:r>
      <w:r>
        <w:rPr>
          <w:rFonts w:ascii="Times New Roman" w:eastAsia="Times New Roman" w:hAnsi="Times New Roman" w:cs="Times New Roman"/>
          <w:color w:val="auto"/>
          <w:sz w:val="28"/>
          <w:szCs w:val="28"/>
          <w:lang w:val="uk-UA" w:eastAsia="en-US" w:bidi="ar-SA"/>
        </w:rPr>
        <w:t>С</w:t>
      </w:r>
      <w:r w:rsidRPr="00DA5CE5">
        <w:rPr>
          <w:rFonts w:ascii="Times New Roman" w:eastAsia="Times New Roman" w:hAnsi="Times New Roman" w:cs="Times New Roman"/>
          <w:color w:val="auto"/>
          <w:sz w:val="28"/>
          <w:szCs w:val="28"/>
          <w:lang w:val="uk-UA" w:eastAsia="en-US" w:bidi="ar-SA"/>
        </w:rPr>
        <w:t>табілоплатформа, як чинник підвищення ефективності реабілітації після ішемічного інсульту»</w:t>
      </w:r>
      <w:bookmarkEnd w:id="0"/>
      <w:r w:rsidRPr="00DA5CE5">
        <w:rPr>
          <w:rFonts w:ascii="Times New Roman" w:eastAsia="Times New Roman" w:hAnsi="Times New Roman" w:cs="Times New Roman"/>
          <w:color w:val="auto"/>
          <w:sz w:val="28"/>
          <w:szCs w:val="28"/>
          <w:lang w:val="uk-UA" w:eastAsia="en-US" w:bidi="ar-SA"/>
        </w:rPr>
        <w:t>.</w:t>
      </w:r>
    </w:p>
    <w:p w14:paraId="6B6E8DAC" w14:textId="0FD81D58" w:rsidR="00E23C47" w:rsidRPr="00E23C47" w:rsidRDefault="00E23C47" w:rsidP="005817B7">
      <w:pPr>
        <w:autoSpaceDE w:val="0"/>
        <w:autoSpaceDN w:val="0"/>
        <w:spacing w:before="4"/>
        <w:ind w:right="124" w:firstLine="567"/>
        <w:jc w:val="both"/>
        <w:rPr>
          <w:rFonts w:ascii="Times New Roman" w:eastAsia="Times New Roman" w:hAnsi="Times New Roman" w:cs="Times New Roman"/>
          <w:color w:val="auto"/>
          <w:sz w:val="28"/>
          <w:szCs w:val="28"/>
          <w:lang w:val="uk-UA" w:eastAsia="en-US" w:bidi="ar-SA"/>
        </w:rPr>
      </w:pPr>
      <w:r w:rsidRPr="00E23C47">
        <w:rPr>
          <w:rFonts w:ascii="Times New Roman" w:eastAsia="Times New Roman" w:hAnsi="Times New Roman" w:cs="Times New Roman"/>
          <w:color w:val="auto"/>
          <w:sz w:val="28"/>
          <w:szCs w:val="28"/>
          <w:lang w:val="uk-UA" w:eastAsia="en-US" w:bidi="ar-SA"/>
        </w:rPr>
        <w:t>Магістерська робота на здобуття освітнього ступеня «магістр» зі спеціальності 017 Фізична культура (фізкультурно-спортивна реабілітація). – ТНПУ імені Володимира Гнатюка. – Тернопіль, 202</w:t>
      </w:r>
      <w:r w:rsidR="000539DA">
        <w:rPr>
          <w:rFonts w:ascii="Times New Roman" w:eastAsia="Times New Roman" w:hAnsi="Times New Roman" w:cs="Times New Roman"/>
          <w:color w:val="auto"/>
          <w:sz w:val="28"/>
          <w:szCs w:val="28"/>
          <w:lang w:val="uk-UA" w:eastAsia="en-US" w:bidi="ar-SA"/>
        </w:rPr>
        <w:t>5</w:t>
      </w:r>
      <w:r w:rsidRPr="00E23C47">
        <w:rPr>
          <w:rFonts w:ascii="Times New Roman" w:eastAsia="Times New Roman" w:hAnsi="Times New Roman" w:cs="Times New Roman"/>
          <w:color w:val="auto"/>
          <w:sz w:val="28"/>
          <w:szCs w:val="28"/>
          <w:lang w:val="uk-UA" w:eastAsia="en-US" w:bidi="ar-SA"/>
        </w:rPr>
        <w:t xml:space="preserve">. – </w:t>
      </w:r>
      <w:r w:rsidR="00485CC2">
        <w:rPr>
          <w:rFonts w:ascii="Times New Roman" w:eastAsia="Times New Roman" w:hAnsi="Times New Roman" w:cs="Times New Roman"/>
          <w:color w:val="auto"/>
          <w:sz w:val="28"/>
          <w:szCs w:val="28"/>
          <w:lang w:val="uk-UA" w:eastAsia="en-US" w:bidi="ar-SA"/>
        </w:rPr>
        <w:t>113</w:t>
      </w:r>
      <w:r w:rsidRPr="00E23C47">
        <w:rPr>
          <w:rFonts w:ascii="Times New Roman" w:eastAsia="Times New Roman" w:hAnsi="Times New Roman" w:cs="Times New Roman"/>
          <w:color w:val="auto"/>
          <w:sz w:val="28"/>
          <w:szCs w:val="28"/>
          <w:lang w:val="uk-UA" w:eastAsia="en-US" w:bidi="ar-SA"/>
        </w:rPr>
        <w:t xml:space="preserve"> с.</w:t>
      </w:r>
    </w:p>
    <w:p w14:paraId="73D4ED7F" w14:textId="77777777" w:rsidR="00DA5CE5" w:rsidRPr="00DA5CE5" w:rsidRDefault="00DA5CE5" w:rsidP="00DA5CE5">
      <w:pPr>
        <w:pStyle w:val="a4"/>
        <w:spacing w:before="0" w:beforeAutospacing="0" w:after="0" w:afterAutospacing="0"/>
        <w:ind w:firstLine="567"/>
        <w:jc w:val="both"/>
        <w:rPr>
          <w:sz w:val="28"/>
          <w:szCs w:val="28"/>
          <w:lang w:val="uk-UA"/>
        </w:rPr>
      </w:pPr>
      <w:r w:rsidRPr="00DA5CE5">
        <w:rPr>
          <w:sz w:val="28"/>
          <w:szCs w:val="28"/>
          <w:lang w:val="uk-UA"/>
        </w:rPr>
        <w:t>Актуальність дослідження зумовлена високою поширеністю ішемічного інсульту та необхідністю удосконалення методів фізичної реабілітації для відновлення рухових функцій і покращення якості життя пацієнтів. У роботі обґрунтовано значення застосування стабілоплатформи як ефективного засобу корекції порушень рівноваги, координації та функціональної спроможності осіб після інсульту.</w:t>
      </w:r>
    </w:p>
    <w:p w14:paraId="4AA8216A" w14:textId="77777777" w:rsidR="00DA5CE5" w:rsidRPr="00DA5CE5" w:rsidRDefault="00DA5CE5" w:rsidP="00DA5CE5">
      <w:pPr>
        <w:pStyle w:val="a4"/>
        <w:spacing w:before="0" w:beforeAutospacing="0" w:after="0" w:afterAutospacing="0"/>
        <w:ind w:firstLine="567"/>
        <w:jc w:val="both"/>
        <w:rPr>
          <w:sz w:val="28"/>
          <w:szCs w:val="28"/>
          <w:lang w:val="uk-UA"/>
        </w:rPr>
      </w:pPr>
      <w:r w:rsidRPr="00DA5CE5">
        <w:rPr>
          <w:sz w:val="28"/>
          <w:szCs w:val="28"/>
          <w:lang w:val="uk-UA"/>
        </w:rPr>
        <w:t>Мета дослідження – визначити ефективність використання стабілоплатформи у комплексі реабілітаційних заходів для пацієнтів після ішемічного інсульту. Практична частина роботи містить розробку та апробацію методики тренувань на стабілоплатформі, результати якої підтверджені експериментально.</w:t>
      </w:r>
    </w:p>
    <w:p w14:paraId="2F16B826" w14:textId="77777777" w:rsidR="00DA5CE5" w:rsidRPr="00DA5CE5" w:rsidRDefault="00DA5CE5" w:rsidP="00DA5CE5">
      <w:pPr>
        <w:pStyle w:val="a4"/>
        <w:spacing w:before="0" w:beforeAutospacing="0" w:after="0" w:afterAutospacing="0"/>
        <w:ind w:firstLine="567"/>
        <w:jc w:val="both"/>
        <w:rPr>
          <w:sz w:val="28"/>
          <w:szCs w:val="28"/>
          <w:lang w:val="uk-UA"/>
        </w:rPr>
      </w:pPr>
      <w:r w:rsidRPr="00DA5CE5">
        <w:rPr>
          <w:sz w:val="28"/>
          <w:szCs w:val="28"/>
          <w:lang w:val="uk-UA"/>
        </w:rPr>
        <w:t>Робота має теоретичну новизну та прикладне значення, її результати можуть бути використані у діяльності реабілітаційних центрів, закладів охорони здоров’я та фізкультурно-оздоровчих установ.</w:t>
      </w:r>
    </w:p>
    <w:p w14:paraId="15A35F13" w14:textId="77777777" w:rsidR="00DA5CE5" w:rsidRPr="00DA5CE5" w:rsidRDefault="00DA5CE5" w:rsidP="00DA5CE5">
      <w:pPr>
        <w:pStyle w:val="a4"/>
        <w:spacing w:before="0" w:beforeAutospacing="0" w:after="0" w:afterAutospacing="0"/>
        <w:ind w:firstLine="567"/>
        <w:jc w:val="both"/>
        <w:rPr>
          <w:sz w:val="28"/>
          <w:szCs w:val="28"/>
          <w:lang w:val="uk-UA"/>
        </w:rPr>
      </w:pPr>
      <w:r w:rsidRPr="00DA5CE5">
        <w:rPr>
          <w:rStyle w:val="a3"/>
          <w:sz w:val="28"/>
          <w:szCs w:val="28"/>
          <w:lang w:val="uk-UA"/>
        </w:rPr>
        <w:t>Ключові слова:</w:t>
      </w:r>
      <w:r w:rsidRPr="00DA5CE5">
        <w:rPr>
          <w:sz w:val="28"/>
          <w:szCs w:val="28"/>
          <w:lang w:val="uk-UA"/>
        </w:rPr>
        <w:t xml:space="preserve"> стабілоплатформа, фізична реабілітація, ішемічний інсульт, координація, рівновага.</w:t>
      </w:r>
    </w:p>
    <w:p w14:paraId="66D46F2E" w14:textId="7EBA1EF5" w:rsidR="00E23C47" w:rsidRDefault="00E23C47" w:rsidP="00E23C47">
      <w:pPr>
        <w:rPr>
          <w:rFonts w:ascii="Times New Roman" w:eastAsia="Times New Roman" w:hAnsi="Times New Roman" w:cs="Times New Roman"/>
          <w:color w:val="auto"/>
          <w:sz w:val="28"/>
          <w:szCs w:val="28"/>
          <w:lang w:val="uk-UA" w:eastAsia="en-US" w:bidi="ar-SA"/>
        </w:rPr>
      </w:pPr>
    </w:p>
    <w:p w14:paraId="64A3B778" w14:textId="77777777" w:rsidR="005817B7" w:rsidRPr="005817B7" w:rsidRDefault="005817B7" w:rsidP="005817B7">
      <w:pPr>
        <w:jc w:val="center"/>
        <w:rPr>
          <w:rFonts w:ascii="Times New Roman" w:eastAsia="Times New Roman" w:hAnsi="Times New Roman" w:cs="Times New Roman"/>
          <w:b/>
          <w:bCs/>
          <w:color w:val="auto"/>
          <w:sz w:val="28"/>
          <w:szCs w:val="28"/>
          <w:lang w:val="en-US" w:eastAsia="en-US" w:bidi="ar-SA"/>
        </w:rPr>
      </w:pPr>
      <w:r w:rsidRPr="005817B7">
        <w:rPr>
          <w:rFonts w:ascii="Times New Roman" w:eastAsia="Times New Roman" w:hAnsi="Times New Roman" w:cs="Times New Roman"/>
          <w:b/>
          <w:bCs/>
          <w:color w:val="auto"/>
          <w:sz w:val="28"/>
          <w:szCs w:val="28"/>
          <w:lang w:val="en-US" w:eastAsia="en-US" w:bidi="ar-SA"/>
        </w:rPr>
        <w:t>Annotation.</w:t>
      </w:r>
    </w:p>
    <w:p w14:paraId="7FFED9CA" w14:textId="409D82E2" w:rsidR="00DA5CE5" w:rsidRPr="00DA5CE5" w:rsidRDefault="00DA5CE5" w:rsidP="00DA5CE5">
      <w:pPr>
        <w:pStyle w:val="a4"/>
        <w:spacing w:before="0" w:beforeAutospacing="0" w:after="0" w:afterAutospacing="0"/>
        <w:ind w:firstLine="567"/>
        <w:jc w:val="both"/>
        <w:rPr>
          <w:sz w:val="28"/>
          <w:szCs w:val="28"/>
        </w:rPr>
      </w:pPr>
      <w:r w:rsidRPr="00DA5CE5">
        <w:rPr>
          <w:b/>
          <w:bCs/>
          <w:sz w:val="28"/>
          <w:szCs w:val="28"/>
        </w:rPr>
        <w:t>Metelska Olesia Hryhorivna.</w:t>
      </w:r>
      <w:r w:rsidRPr="00DA5CE5">
        <w:rPr>
          <w:sz w:val="28"/>
          <w:szCs w:val="28"/>
        </w:rPr>
        <w:t xml:space="preserve"> </w:t>
      </w:r>
      <w:r w:rsidRPr="00DA5CE5">
        <w:rPr>
          <w:rStyle w:val="a3"/>
          <w:b w:val="0"/>
          <w:bCs w:val="0"/>
          <w:sz w:val="28"/>
          <w:szCs w:val="28"/>
        </w:rPr>
        <w:t>Stabiloplatform as a Factor in Increasing the Effectiveness of Rehabilitation after Ischemic Stroke</w:t>
      </w:r>
      <w:r w:rsidRPr="00DA5CE5">
        <w:rPr>
          <w:b/>
          <w:bCs/>
          <w:sz w:val="28"/>
          <w:szCs w:val="28"/>
        </w:rPr>
        <w:t>:</w:t>
      </w:r>
      <w:r w:rsidRPr="00DA5CE5">
        <w:rPr>
          <w:sz w:val="28"/>
          <w:szCs w:val="28"/>
        </w:rPr>
        <w:t xml:space="preserve"> Master’s thesis for the degree of “Master” in specialty 017 “Physical Culture” (Physical and Sports Rehabilitation). – Ternopil Volodymyr Hnatiuk National Pedagogical University. – Ternopil, 2025. – </w:t>
      </w:r>
      <w:r w:rsidR="00485CC2">
        <w:rPr>
          <w:sz w:val="28"/>
          <w:szCs w:val="28"/>
          <w:lang w:val="uk-UA"/>
        </w:rPr>
        <w:t>113</w:t>
      </w:r>
      <w:r w:rsidRPr="00DA5CE5">
        <w:rPr>
          <w:sz w:val="28"/>
          <w:szCs w:val="28"/>
        </w:rPr>
        <w:t xml:space="preserve"> p.</w:t>
      </w:r>
    </w:p>
    <w:p w14:paraId="6EF6157D" w14:textId="77777777" w:rsidR="00DA5CE5" w:rsidRPr="00DA5CE5" w:rsidRDefault="00DA5CE5" w:rsidP="00DA5CE5">
      <w:pPr>
        <w:pStyle w:val="a4"/>
        <w:spacing w:before="0" w:beforeAutospacing="0" w:after="0" w:afterAutospacing="0"/>
        <w:ind w:firstLine="567"/>
        <w:jc w:val="both"/>
        <w:rPr>
          <w:sz w:val="28"/>
          <w:szCs w:val="28"/>
        </w:rPr>
      </w:pPr>
      <w:r w:rsidRPr="00DA5CE5">
        <w:rPr>
          <w:sz w:val="28"/>
          <w:szCs w:val="28"/>
        </w:rPr>
        <w:t>The relevance of the study is determined by the high prevalence of ischemic stroke and the need to improve physical rehabilitation methods aimed at restoring motor functions and enhancing patients’ quality of life. The paper substantiates the importance of using a stabiloplatform as an effective tool for correcting balance disorders, coordination, and functional capacity in individuals after stroke.</w:t>
      </w:r>
    </w:p>
    <w:p w14:paraId="71A34708" w14:textId="77777777" w:rsidR="00DA5CE5" w:rsidRPr="00DA5CE5" w:rsidRDefault="00DA5CE5" w:rsidP="00DA5CE5">
      <w:pPr>
        <w:pStyle w:val="a4"/>
        <w:spacing w:before="0" w:beforeAutospacing="0" w:after="0" w:afterAutospacing="0"/>
        <w:ind w:firstLine="567"/>
        <w:jc w:val="both"/>
        <w:rPr>
          <w:sz w:val="28"/>
          <w:szCs w:val="28"/>
        </w:rPr>
      </w:pPr>
      <w:r w:rsidRPr="00DA5CE5">
        <w:rPr>
          <w:sz w:val="28"/>
          <w:szCs w:val="28"/>
        </w:rPr>
        <w:t>The purpose of the study is to determine the effectiveness of using a stabiloplatform within a complex of rehabilitation measures for patients after ischemic stroke. The practical part of the work includes the development and testing of a training methodology on the stabiloplatform, the results of which are experimentally confirmed.</w:t>
      </w:r>
    </w:p>
    <w:p w14:paraId="1FE8EA08" w14:textId="77777777" w:rsidR="00DA5CE5" w:rsidRPr="00DA5CE5" w:rsidRDefault="00DA5CE5" w:rsidP="00DA5CE5">
      <w:pPr>
        <w:pStyle w:val="a4"/>
        <w:spacing w:before="0" w:beforeAutospacing="0" w:after="0" w:afterAutospacing="0"/>
        <w:ind w:firstLine="567"/>
        <w:jc w:val="both"/>
        <w:rPr>
          <w:sz w:val="28"/>
          <w:szCs w:val="28"/>
        </w:rPr>
      </w:pPr>
      <w:r w:rsidRPr="00DA5CE5">
        <w:rPr>
          <w:sz w:val="28"/>
          <w:szCs w:val="28"/>
        </w:rPr>
        <w:lastRenderedPageBreak/>
        <w:t>The thesis has theoretical novelty and practical significance; its results can be applied in rehabilitation centers, healthcare institutions, and physical wellness facilities.</w:t>
      </w:r>
    </w:p>
    <w:p w14:paraId="4566EC94" w14:textId="77777777" w:rsidR="00DA5CE5" w:rsidRPr="00DA5CE5" w:rsidRDefault="00DA5CE5" w:rsidP="00DA5CE5">
      <w:pPr>
        <w:pStyle w:val="a4"/>
        <w:spacing w:before="0" w:beforeAutospacing="0" w:after="0" w:afterAutospacing="0"/>
        <w:ind w:firstLine="567"/>
        <w:jc w:val="both"/>
        <w:rPr>
          <w:sz w:val="28"/>
          <w:szCs w:val="28"/>
        </w:rPr>
      </w:pPr>
      <w:r w:rsidRPr="00DA5CE5">
        <w:rPr>
          <w:rStyle w:val="a3"/>
          <w:sz w:val="28"/>
          <w:szCs w:val="28"/>
        </w:rPr>
        <w:t>Keywords:</w:t>
      </w:r>
      <w:r w:rsidRPr="00DA5CE5">
        <w:rPr>
          <w:sz w:val="28"/>
          <w:szCs w:val="28"/>
        </w:rPr>
        <w:t xml:space="preserve"> stabiloplatform, physical rehabilitation, ischemic stroke, coordination, balance.</w:t>
      </w:r>
    </w:p>
    <w:p w14:paraId="416B6262" w14:textId="38BB2ECA" w:rsidR="00902F76" w:rsidRPr="005817B7" w:rsidRDefault="00902F76" w:rsidP="00DA5CE5">
      <w:pPr>
        <w:ind w:firstLine="567"/>
        <w:jc w:val="both"/>
        <w:rPr>
          <w:rFonts w:ascii="Times New Roman" w:eastAsia="Times New Roman" w:hAnsi="Times New Roman" w:cs="Times New Roman"/>
          <w:color w:val="auto"/>
          <w:sz w:val="28"/>
          <w:szCs w:val="28"/>
          <w:lang w:val="en-US" w:eastAsia="en-US" w:bidi="ar-SA"/>
        </w:rPr>
      </w:pPr>
    </w:p>
    <w:sectPr w:rsidR="00902F76" w:rsidRPr="005817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47"/>
    <w:rsid w:val="000539DA"/>
    <w:rsid w:val="001D3CE7"/>
    <w:rsid w:val="00485CC2"/>
    <w:rsid w:val="005817B7"/>
    <w:rsid w:val="006136E1"/>
    <w:rsid w:val="0064191C"/>
    <w:rsid w:val="00902F76"/>
    <w:rsid w:val="00A7057F"/>
    <w:rsid w:val="00DA5CE5"/>
    <w:rsid w:val="00E23C47"/>
    <w:rsid w:val="00E564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0A68"/>
  <w15:chartTrackingRefBased/>
  <w15:docId w15:val="{50538F53-52BB-4415-AA96-B5236B8A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23C47"/>
    <w:pPr>
      <w:widowControl w:val="0"/>
      <w:spacing w:after="0" w:line="240" w:lineRule="auto"/>
    </w:pPr>
    <w:rPr>
      <w:rFonts w:ascii="Courier New" w:eastAsia="Courier New" w:hAnsi="Courier New" w:cs="Courier New"/>
      <w:color w:val="000000"/>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23C47"/>
    <w:rPr>
      <w:rFonts w:eastAsia="Times New Roman" w:cs="Times New Roman"/>
      <w:sz w:val="28"/>
      <w:szCs w:val="28"/>
      <w:shd w:val="clear" w:color="auto" w:fill="FFFFFF"/>
    </w:rPr>
  </w:style>
  <w:style w:type="character" w:customStyle="1" w:styleId="21">
    <w:name w:val="Основной текст (2) + Полужирный"/>
    <w:basedOn w:val="2"/>
    <w:rsid w:val="00E23C47"/>
    <w:rPr>
      <w:rFonts w:eastAsia="Times New Roman" w:cs="Times New Roman"/>
      <w:b/>
      <w:bCs/>
      <w:color w:val="000000"/>
      <w:spacing w:val="0"/>
      <w:w w:val="100"/>
      <w:position w:val="0"/>
      <w:sz w:val="28"/>
      <w:szCs w:val="28"/>
      <w:shd w:val="clear" w:color="auto" w:fill="FFFFFF"/>
      <w:lang w:val="ru-RU" w:eastAsia="ru-RU" w:bidi="ru-RU"/>
    </w:rPr>
  </w:style>
  <w:style w:type="paragraph" w:customStyle="1" w:styleId="20">
    <w:name w:val="Основной текст (2)"/>
    <w:basedOn w:val="a"/>
    <w:link w:val="2"/>
    <w:rsid w:val="00E23C47"/>
    <w:pPr>
      <w:shd w:val="clear" w:color="auto" w:fill="FFFFFF"/>
      <w:spacing w:after="640" w:line="310" w:lineRule="exact"/>
      <w:jc w:val="center"/>
    </w:pPr>
    <w:rPr>
      <w:rFonts w:ascii="Times New Roman" w:eastAsia="Times New Roman" w:hAnsi="Times New Roman" w:cs="Times New Roman"/>
      <w:color w:val="auto"/>
      <w:sz w:val="28"/>
      <w:szCs w:val="28"/>
      <w:lang w:val="uk-UA" w:eastAsia="en-US" w:bidi="ar-SA"/>
    </w:rPr>
  </w:style>
  <w:style w:type="character" w:styleId="a3">
    <w:name w:val="Strong"/>
    <w:basedOn w:val="a0"/>
    <w:uiPriority w:val="22"/>
    <w:qFormat/>
    <w:rsid w:val="00E23C47"/>
    <w:rPr>
      <w:b/>
      <w:bCs/>
    </w:rPr>
  </w:style>
  <w:style w:type="paragraph" w:styleId="22">
    <w:name w:val="Body Text Indent 2"/>
    <w:basedOn w:val="a"/>
    <w:link w:val="23"/>
    <w:rsid w:val="000539DA"/>
    <w:pPr>
      <w:widowControl/>
      <w:ind w:firstLine="567"/>
      <w:jc w:val="both"/>
    </w:pPr>
    <w:rPr>
      <w:rFonts w:ascii="Times New Roman" w:eastAsia="Times New Roman" w:hAnsi="Times New Roman" w:cs="Times New Roman"/>
      <w:color w:val="auto"/>
      <w:sz w:val="28"/>
      <w:szCs w:val="20"/>
      <w:lang w:val="uk-UA" w:eastAsia="uk-UA" w:bidi="ar-SA"/>
    </w:rPr>
  </w:style>
  <w:style w:type="character" w:customStyle="1" w:styleId="23">
    <w:name w:val="Основной текст с отступом 2 Знак"/>
    <w:basedOn w:val="a0"/>
    <w:link w:val="22"/>
    <w:rsid w:val="000539DA"/>
    <w:rPr>
      <w:rFonts w:eastAsia="Times New Roman" w:cs="Times New Roman"/>
      <w:sz w:val="28"/>
      <w:szCs w:val="20"/>
      <w:lang w:eastAsia="uk-UA"/>
    </w:rPr>
  </w:style>
  <w:style w:type="character" w:customStyle="1" w:styleId="fontstyle21">
    <w:name w:val="fontstyle21"/>
    <w:rsid w:val="00DA5CE5"/>
    <w:rPr>
      <w:rFonts w:ascii="TimesNewRomanPS-BoldMT" w:hAnsi="TimesNewRomanPS-BoldMT" w:hint="default"/>
      <w:b/>
      <w:bCs/>
      <w:i w:val="0"/>
      <w:iCs w:val="0"/>
      <w:color w:val="000000"/>
      <w:sz w:val="28"/>
      <w:szCs w:val="28"/>
    </w:rPr>
  </w:style>
  <w:style w:type="paragraph" w:styleId="a4">
    <w:name w:val="Normal (Web)"/>
    <w:basedOn w:val="a"/>
    <w:uiPriority w:val="99"/>
    <w:semiHidden/>
    <w:unhideWhenUsed/>
    <w:rsid w:val="00DA5CE5"/>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7820">
      <w:bodyDiv w:val="1"/>
      <w:marLeft w:val="0"/>
      <w:marRight w:val="0"/>
      <w:marTop w:val="0"/>
      <w:marBottom w:val="0"/>
      <w:divBdr>
        <w:top w:val="none" w:sz="0" w:space="0" w:color="auto"/>
        <w:left w:val="none" w:sz="0" w:space="0" w:color="auto"/>
        <w:bottom w:val="none" w:sz="0" w:space="0" w:color="auto"/>
        <w:right w:val="none" w:sz="0" w:space="0" w:color="auto"/>
      </w:divBdr>
      <w:divsChild>
        <w:div w:id="1621036066">
          <w:marLeft w:val="0"/>
          <w:marRight w:val="0"/>
          <w:marTop w:val="0"/>
          <w:marBottom w:val="0"/>
          <w:divBdr>
            <w:top w:val="none" w:sz="0" w:space="0" w:color="auto"/>
            <w:left w:val="none" w:sz="0" w:space="0" w:color="auto"/>
            <w:bottom w:val="none" w:sz="0" w:space="0" w:color="auto"/>
            <w:right w:val="none" w:sz="0" w:space="0" w:color="auto"/>
          </w:divBdr>
        </w:div>
      </w:divsChild>
    </w:div>
    <w:div w:id="1480879434">
      <w:bodyDiv w:val="1"/>
      <w:marLeft w:val="0"/>
      <w:marRight w:val="0"/>
      <w:marTop w:val="0"/>
      <w:marBottom w:val="0"/>
      <w:divBdr>
        <w:top w:val="none" w:sz="0" w:space="0" w:color="auto"/>
        <w:left w:val="none" w:sz="0" w:space="0" w:color="auto"/>
        <w:bottom w:val="none" w:sz="0" w:space="0" w:color="auto"/>
        <w:right w:val="none" w:sz="0" w:space="0" w:color="auto"/>
      </w:divBdr>
      <w:divsChild>
        <w:div w:id="556550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Ohnystyi Andrii Volodymyrovych</dc:creator>
  <cp:keywords/>
  <dc:description/>
  <cp:lastModifiedBy>Ohnystyi Andrii Volodymyrovych</cp:lastModifiedBy>
  <cp:revision>6</cp:revision>
  <dcterms:created xsi:type="dcterms:W3CDTF">2024-12-04T08:38:00Z</dcterms:created>
  <dcterms:modified xsi:type="dcterms:W3CDTF">2025-12-26T17:00:00Z</dcterms:modified>
</cp:coreProperties>
</file>