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2209" w:rsidRPr="00812209" w:rsidRDefault="00812209" w:rsidP="00812209">
      <w:pPr>
        <w:spacing w:after="0" w:line="23" w:lineRule="atLeast"/>
        <w:ind w:firstLine="709"/>
        <w:jc w:val="center"/>
        <w:rPr>
          <w:rFonts w:ascii="Times New Roman" w:hAnsi="Times New Roman" w:cs="Times New Roman"/>
          <w:b/>
          <w:sz w:val="28"/>
          <w:szCs w:val="28"/>
        </w:rPr>
      </w:pPr>
      <w:r>
        <w:rPr>
          <w:rFonts w:ascii="Times New Roman" w:hAnsi="Times New Roman" w:cs="Times New Roman"/>
          <w:b/>
          <w:sz w:val="28"/>
          <w:szCs w:val="28"/>
        </w:rPr>
        <w:t>АНОТАЦІЯ</w:t>
      </w:r>
    </w:p>
    <w:p w:rsidR="00812209" w:rsidRDefault="00812209" w:rsidP="006D5C2E">
      <w:pPr>
        <w:spacing w:after="0" w:line="23" w:lineRule="atLeast"/>
        <w:ind w:firstLine="709"/>
        <w:jc w:val="both"/>
        <w:rPr>
          <w:rFonts w:ascii="Times New Roman" w:hAnsi="Times New Roman" w:cs="Times New Roman"/>
          <w:b/>
          <w:sz w:val="28"/>
          <w:szCs w:val="28"/>
        </w:rPr>
      </w:pPr>
    </w:p>
    <w:p w:rsidR="005352CB" w:rsidRDefault="00E56422" w:rsidP="005352CB">
      <w:pPr>
        <w:spacing w:after="0"/>
        <w:ind w:firstLine="709"/>
        <w:jc w:val="both"/>
        <w:rPr>
          <w:rFonts w:ascii="Times New Roman" w:hAnsi="Times New Roman" w:cs="Times New Roman"/>
          <w:bCs/>
          <w:sz w:val="28"/>
          <w:szCs w:val="28"/>
        </w:rPr>
      </w:pPr>
      <w:r>
        <w:rPr>
          <w:rFonts w:ascii="Times New Roman" w:hAnsi="Times New Roman" w:cs="Times New Roman"/>
          <w:b/>
          <w:sz w:val="28"/>
          <w:szCs w:val="28"/>
        </w:rPr>
        <w:t xml:space="preserve"> </w:t>
      </w:r>
      <w:r w:rsidRPr="00E56422">
        <w:rPr>
          <w:rFonts w:ascii="Times New Roman" w:hAnsi="Times New Roman" w:cs="Times New Roman"/>
          <w:bCs/>
          <w:sz w:val="28"/>
          <w:szCs w:val="28"/>
        </w:rPr>
        <w:t xml:space="preserve">Ніколаєв В. С. Феномен </w:t>
      </w:r>
      <w:r>
        <w:rPr>
          <w:rFonts w:ascii="Times New Roman" w:hAnsi="Times New Roman" w:cs="Times New Roman"/>
          <w:bCs/>
          <w:sz w:val="28"/>
          <w:szCs w:val="28"/>
        </w:rPr>
        <w:t xml:space="preserve">утопії та антиутопії в європейській філософській культурі. Кваліфікаційна робота на здобуття ступеня вищої освіти «магістр» зі спеціальності 033 Філософія освітньо-професійної програми «Аналітика суспільних процесів». Тернопіль: ТНПУ ім. В. Гнатюка, 2025. 71 с.  </w:t>
      </w:r>
    </w:p>
    <w:p w:rsidR="009F73DA" w:rsidRPr="005352CB" w:rsidRDefault="005352CB" w:rsidP="005352CB">
      <w:pPr>
        <w:spacing w:after="0"/>
        <w:ind w:firstLine="709"/>
        <w:jc w:val="both"/>
        <w:rPr>
          <w:rFonts w:ascii="Times New Roman" w:hAnsi="Times New Roman" w:cs="Times New Roman"/>
          <w:bCs/>
          <w:sz w:val="28"/>
          <w:szCs w:val="28"/>
        </w:rPr>
      </w:pPr>
      <w:r>
        <w:rPr>
          <w:rFonts w:ascii="Times New Roman" w:hAnsi="Times New Roman" w:cs="Times New Roman"/>
          <w:sz w:val="28"/>
          <w:szCs w:val="28"/>
        </w:rPr>
        <w:t>К</w:t>
      </w:r>
      <w:r w:rsidR="009F73DA">
        <w:rPr>
          <w:rFonts w:ascii="Times New Roman" w:hAnsi="Times New Roman" w:cs="Times New Roman"/>
          <w:sz w:val="28"/>
          <w:szCs w:val="28"/>
        </w:rPr>
        <w:t>валіфікаційн</w:t>
      </w:r>
      <w:r>
        <w:rPr>
          <w:rFonts w:ascii="Times New Roman" w:hAnsi="Times New Roman" w:cs="Times New Roman"/>
          <w:sz w:val="28"/>
          <w:szCs w:val="28"/>
        </w:rPr>
        <w:t xml:space="preserve">а робота присвячена дослідженню феномену утопії та антиутопії в європейській філософській культурі. </w:t>
      </w:r>
      <w:r w:rsidR="009F73DA">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9F73DA" w:rsidRDefault="005352CB" w:rsidP="005352CB">
      <w:pPr>
        <w:spacing w:after="0"/>
        <w:ind w:firstLine="709"/>
        <w:jc w:val="both"/>
        <w:rPr>
          <w:rFonts w:ascii="Times New Roman" w:hAnsi="Times New Roman" w:cs="Times New Roman"/>
          <w:sz w:val="28"/>
          <w:szCs w:val="28"/>
          <w:lang w:eastAsia="uk-UA"/>
        </w:rPr>
      </w:pPr>
      <w:r>
        <w:rPr>
          <w:rFonts w:ascii="Times New Roman" w:hAnsi="Times New Roman" w:cs="Times New Roman"/>
          <w:sz w:val="28"/>
          <w:szCs w:val="28"/>
        </w:rPr>
        <w:t xml:space="preserve">У </w:t>
      </w:r>
      <w:r w:rsidR="009F73DA">
        <w:rPr>
          <w:rFonts w:ascii="Times New Roman" w:hAnsi="Times New Roman" w:cs="Times New Roman"/>
          <w:sz w:val="28"/>
          <w:szCs w:val="28"/>
        </w:rPr>
        <w:t>робот</w:t>
      </w:r>
      <w:r>
        <w:rPr>
          <w:rFonts w:ascii="Times New Roman" w:hAnsi="Times New Roman" w:cs="Times New Roman"/>
          <w:sz w:val="28"/>
          <w:szCs w:val="28"/>
        </w:rPr>
        <w:t xml:space="preserve">і розкрито </w:t>
      </w:r>
      <w:r>
        <w:rPr>
          <w:rFonts w:ascii="Times New Roman" w:hAnsi="Times New Roman" w:cs="Times New Roman"/>
          <w:sz w:val="28"/>
          <w:szCs w:val="28"/>
          <w:lang w:eastAsia="uk-UA"/>
        </w:rPr>
        <w:t>теоретико-методологічні підстави дослідження</w:t>
      </w:r>
      <w:r w:rsidR="009F73DA">
        <w:rPr>
          <w:rFonts w:ascii="Times New Roman" w:hAnsi="Times New Roman" w:cs="Times New Roman"/>
          <w:sz w:val="28"/>
          <w:szCs w:val="28"/>
        </w:rPr>
        <w:t xml:space="preserve"> </w:t>
      </w:r>
      <w:r>
        <w:rPr>
          <w:rFonts w:ascii="Times New Roman" w:hAnsi="Times New Roman" w:cs="Times New Roman"/>
          <w:sz w:val="28"/>
          <w:szCs w:val="28"/>
        </w:rPr>
        <w:t xml:space="preserve">феномену утопія, </w:t>
      </w:r>
      <w:r>
        <w:rPr>
          <w:rFonts w:ascii="Times New Roman" w:hAnsi="Times New Roman" w:cs="Times New Roman"/>
          <w:sz w:val="28"/>
          <w:szCs w:val="28"/>
          <w:lang w:eastAsia="uk-UA"/>
        </w:rPr>
        <w:t xml:space="preserve">трансформацію форми та змісту утопії та антиутопії </w:t>
      </w:r>
      <w:r>
        <w:rPr>
          <w:rFonts w:ascii="Times New Roman" w:hAnsi="Times New Roman" w:cs="Times New Roman"/>
          <w:sz w:val="28"/>
          <w:szCs w:val="28"/>
          <w:lang w:eastAsia="uk-UA"/>
        </w:rPr>
        <w:t xml:space="preserve">в </w:t>
      </w:r>
      <w:r>
        <w:rPr>
          <w:rFonts w:ascii="Times New Roman" w:hAnsi="Times New Roman" w:cs="Times New Roman"/>
          <w:sz w:val="28"/>
          <w:szCs w:val="28"/>
          <w:lang w:eastAsia="uk-UA"/>
        </w:rPr>
        <w:t>західноєвропейській філософській культурі різних періодів</w:t>
      </w:r>
      <w:r>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проаналіз</w:t>
      </w:r>
      <w:r>
        <w:rPr>
          <w:rFonts w:ascii="Times New Roman" w:hAnsi="Times New Roman" w:cs="Times New Roman"/>
          <w:sz w:val="28"/>
          <w:szCs w:val="28"/>
          <w:lang w:eastAsia="uk-UA"/>
        </w:rPr>
        <w:t>овано</w:t>
      </w:r>
      <w:r>
        <w:rPr>
          <w:rFonts w:ascii="Times New Roman" w:hAnsi="Times New Roman" w:cs="Times New Roman"/>
          <w:sz w:val="28"/>
          <w:szCs w:val="28"/>
          <w:lang w:eastAsia="uk-UA"/>
        </w:rPr>
        <w:t xml:space="preserve"> специфіку утопічної держави Платона і її вплив на</w:t>
      </w:r>
      <w:r>
        <w:rPr>
          <w:rFonts w:ascii="Times New Roman" w:hAnsi="Times New Roman" w:cs="Times New Roman"/>
          <w:sz w:val="28"/>
          <w:szCs w:val="28"/>
          <w:lang w:eastAsia="uk-UA"/>
        </w:rPr>
        <w:t xml:space="preserve"> подальші утопічні </w:t>
      </w:r>
      <w:proofErr w:type="spellStart"/>
      <w:r>
        <w:rPr>
          <w:rFonts w:ascii="Times New Roman" w:hAnsi="Times New Roman" w:cs="Times New Roman"/>
          <w:sz w:val="28"/>
          <w:szCs w:val="28"/>
          <w:lang w:eastAsia="uk-UA"/>
        </w:rPr>
        <w:t>проєкти</w:t>
      </w:r>
      <w:proofErr w:type="spellEnd"/>
      <w:r>
        <w:rPr>
          <w:rFonts w:ascii="Times New Roman" w:hAnsi="Times New Roman" w:cs="Times New Roman"/>
          <w:sz w:val="28"/>
          <w:szCs w:val="28"/>
          <w:lang w:eastAsia="uk-UA"/>
        </w:rPr>
        <w:t xml:space="preserve">, досліджено </w:t>
      </w:r>
      <w:r>
        <w:rPr>
          <w:rFonts w:ascii="Times New Roman" w:hAnsi="Times New Roman" w:cs="Times New Roman"/>
          <w:sz w:val="28"/>
          <w:szCs w:val="28"/>
          <w:lang w:eastAsia="uk-UA"/>
        </w:rPr>
        <w:t>суть і значення утопічних положень марксизму</w:t>
      </w:r>
      <w:r>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визначити зміст і форму найбільш впливових теорій і</w:t>
      </w:r>
      <w:r>
        <w:rPr>
          <w:rFonts w:ascii="Times New Roman" w:hAnsi="Times New Roman" w:cs="Times New Roman"/>
          <w:sz w:val="28"/>
          <w:szCs w:val="28"/>
          <w:lang w:eastAsia="uk-UA"/>
        </w:rPr>
        <w:t xml:space="preserve"> літературних творів ХІХ-ХХ ст. </w:t>
      </w:r>
    </w:p>
    <w:p w:rsidR="002D527E" w:rsidRPr="00E56422" w:rsidRDefault="002D527E" w:rsidP="005352CB">
      <w:pPr>
        <w:spacing w:after="0"/>
        <w:ind w:firstLine="709"/>
        <w:jc w:val="both"/>
        <w:rPr>
          <w:rFonts w:ascii="Times New Roman" w:hAnsi="Times New Roman" w:cs="Times New Roman"/>
          <w:sz w:val="28"/>
          <w:szCs w:val="28"/>
        </w:rPr>
      </w:pPr>
      <w:r w:rsidRPr="002D527E">
        <w:rPr>
          <w:rFonts w:ascii="Times New Roman" w:hAnsi="Times New Roman" w:cs="Times New Roman"/>
          <w:b/>
          <w:sz w:val="28"/>
          <w:szCs w:val="28"/>
        </w:rPr>
        <w:t>Ключові слова</w:t>
      </w:r>
      <w:r>
        <w:rPr>
          <w:rFonts w:ascii="Times New Roman" w:hAnsi="Times New Roman" w:cs="Times New Roman"/>
          <w:sz w:val="28"/>
          <w:szCs w:val="28"/>
        </w:rPr>
        <w:t xml:space="preserve">: </w:t>
      </w:r>
      <w:r w:rsidR="005352CB">
        <w:rPr>
          <w:rFonts w:ascii="Times New Roman" w:hAnsi="Times New Roman" w:cs="Times New Roman"/>
          <w:sz w:val="28"/>
          <w:szCs w:val="28"/>
        </w:rPr>
        <w:t xml:space="preserve">утопія, антиутопія, суспільство, </w:t>
      </w:r>
      <w:r>
        <w:rPr>
          <w:rFonts w:ascii="Times New Roman" w:hAnsi="Times New Roman" w:cs="Times New Roman"/>
          <w:sz w:val="28"/>
          <w:szCs w:val="28"/>
        </w:rPr>
        <w:t xml:space="preserve">людина, </w:t>
      </w:r>
      <w:r w:rsidR="005352CB">
        <w:rPr>
          <w:rFonts w:ascii="Times New Roman" w:hAnsi="Times New Roman" w:cs="Times New Roman"/>
          <w:sz w:val="28"/>
          <w:szCs w:val="28"/>
        </w:rPr>
        <w:t>особистість, влада, комунізм.</w:t>
      </w:r>
    </w:p>
    <w:p w:rsidR="006D5C2E" w:rsidRPr="00E56422" w:rsidRDefault="006D5C2E" w:rsidP="006D5C2E">
      <w:pPr>
        <w:spacing w:after="0" w:line="23" w:lineRule="atLeast"/>
        <w:ind w:firstLine="709"/>
        <w:jc w:val="both"/>
        <w:rPr>
          <w:rFonts w:ascii="Times New Roman" w:hAnsi="Times New Roman" w:cs="Times New Roman"/>
          <w:sz w:val="28"/>
          <w:szCs w:val="28"/>
        </w:rPr>
      </w:pPr>
    </w:p>
    <w:p w:rsidR="005352CB" w:rsidRDefault="005352CB" w:rsidP="005352CB">
      <w:pPr>
        <w:spacing w:after="0" w:line="23" w:lineRule="atLeast"/>
        <w:ind w:firstLine="709"/>
        <w:jc w:val="center"/>
        <w:rPr>
          <w:rFonts w:ascii="Times New Roman" w:hAnsi="Times New Roman" w:cs="Times New Roman"/>
          <w:b/>
          <w:sz w:val="28"/>
          <w:szCs w:val="28"/>
          <w:lang w:val="en-US"/>
        </w:rPr>
      </w:pPr>
    </w:p>
    <w:p w:rsidR="005352CB" w:rsidRDefault="005352CB" w:rsidP="005352CB">
      <w:pPr>
        <w:spacing w:after="0" w:line="23" w:lineRule="atLeast"/>
        <w:ind w:firstLine="709"/>
        <w:jc w:val="center"/>
        <w:rPr>
          <w:rFonts w:ascii="Times New Roman" w:hAnsi="Times New Roman" w:cs="Times New Roman"/>
          <w:b/>
          <w:sz w:val="28"/>
          <w:szCs w:val="28"/>
          <w:lang w:val="en-US"/>
        </w:rPr>
      </w:pPr>
    </w:p>
    <w:p w:rsidR="005352CB" w:rsidRDefault="005352CB" w:rsidP="005352CB">
      <w:pPr>
        <w:spacing w:after="0" w:line="23" w:lineRule="atLeast"/>
        <w:ind w:firstLine="709"/>
        <w:jc w:val="center"/>
        <w:rPr>
          <w:rFonts w:ascii="Times New Roman" w:hAnsi="Times New Roman" w:cs="Times New Roman"/>
          <w:b/>
          <w:sz w:val="28"/>
          <w:szCs w:val="28"/>
          <w:lang w:val="en-US"/>
        </w:rPr>
      </w:pPr>
    </w:p>
    <w:p w:rsidR="002D527E" w:rsidRPr="005352CB" w:rsidRDefault="005352CB" w:rsidP="005352CB">
      <w:pPr>
        <w:spacing w:after="0" w:line="23" w:lineRule="atLeast"/>
        <w:ind w:firstLine="709"/>
        <w:jc w:val="center"/>
        <w:rPr>
          <w:rFonts w:ascii="Times New Roman" w:hAnsi="Times New Roman" w:cs="Times New Roman"/>
          <w:b/>
          <w:sz w:val="28"/>
          <w:szCs w:val="28"/>
          <w:lang w:val="en-US"/>
        </w:rPr>
      </w:pPr>
      <w:r>
        <w:rPr>
          <w:rFonts w:ascii="Times New Roman" w:hAnsi="Times New Roman" w:cs="Times New Roman"/>
          <w:b/>
          <w:sz w:val="28"/>
          <w:szCs w:val="28"/>
          <w:lang w:val="en-US"/>
        </w:rPr>
        <w:t>ABSTRACT</w:t>
      </w:r>
    </w:p>
    <w:p w:rsidR="006D5C2E" w:rsidRPr="005352CB" w:rsidRDefault="006D5C2E" w:rsidP="006D5C2E">
      <w:pPr>
        <w:spacing w:after="0" w:line="23" w:lineRule="atLeast"/>
        <w:ind w:firstLine="709"/>
        <w:jc w:val="both"/>
        <w:rPr>
          <w:rFonts w:ascii="Times New Roman" w:hAnsi="Times New Roman" w:cs="Times New Roman"/>
          <w:sz w:val="28"/>
          <w:szCs w:val="28"/>
          <w:lang w:eastAsia="uk-UA"/>
        </w:rPr>
      </w:pPr>
    </w:p>
    <w:p w:rsidR="005352CB" w:rsidRPr="005352CB" w:rsidRDefault="005352CB" w:rsidP="005352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8"/>
          <w:szCs w:val="28"/>
          <w:lang w:eastAsia="uk-UA"/>
        </w:rPr>
      </w:pPr>
      <w:proofErr w:type="spellStart"/>
      <w:r w:rsidRPr="005352CB">
        <w:rPr>
          <w:rFonts w:ascii="Times New Roman" w:hAnsi="Times New Roman" w:cs="Times New Roman"/>
          <w:sz w:val="28"/>
          <w:szCs w:val="28"/>
          <w:lang w:eastAsia="uk-UA"/>
        </w:rPr>
        <w:t>Nikolaev</w:t>
      </w:r>
      <w:proofErr w:type="spellEnd"/>
      <w:r w:rsidRPr="005352CB">
        <w:rPr>
          <w:rFonts w:ascii="Times New Roman" w:hAnsi="Times New Roman" w:cs="Times New Roman"/>
          <w:sz w:val="28"/>
          <w:szCs w:val="28"/>
          <w:lang w:eastAsia="uk-UA"/>
        </w:rPr>
        <w:t xml:space="preserve"> V. S. The Phenomenon of Utopia and Dystopia in European Philosophical Culture. Qualification work for the degree of higher education "Master" in the specialty 033 Philosophy of the educational and professional program "Analysis of Social Processes". </w:t>
      </w:r>
      <w:proofErr w:type="spellStart"/>
      <w:r w:rsidRPr="005352CB">
        <w:rPr>
          <w:rFonts w:ascii="Times New Roman" w:hAnsi="Times New Roman" w:cs="Times New Roman"/>
          <w:sz w:val="28"/>
          <w:szCs w:val="28"/>
          <w:lang w:eastAsia="uk-UA"/>
        </w:rPr>
        <w:t>Ternopil</w:t>
      </w:r>
      <w:proofErr w:type="spellEnd"/>
      <w:r w:rsidRPr="005352CB">
        <w:rPr>
          <w:rFonts w:ascii="Times New Roman" w:hAnsi="Times New Roman" w:cs="Times New Roman"/>
          <w:sz w:val="28"/>
          <w:szCs w:val="28"/>
          <w:lang w:eastAsia="uk-UA"/>
        </w:rPr>
        <w:t xml:space="preserve">: TNPU named after V. </w:t>
      </w:r>
      <w:proofErr w:type="spellStart"/>
      <w:r w:rsidRPr="005352CB">
        <w:rPr>
          <w:rFonts w:ascii="Times New Roman" w:hAnsi="Times New Roman" w:cs="Times New Roman"/>
          <w:sz w:val="28"/>
          <w:szCs w:val="28"/>
          <w:lang w:eastAsia="uk-UA"/>
        </w:rPr>
        <w:t>Hnatyuk</w:t>
      </w:r>
      <w:proofErr w:type="spellEnd"/>
      <w:r w:rsidRPr="005352CB">
        <w:rPr>
          <w:rFonts w:ascii="Times New Roman" w:hAnsi="Times New Roman" w:cs="Times New Roman"/>
          <w:sz w:val="28"/>
          <w:szCs w:val="28"/>
          <w:lang w:eastAsia="uk-UA"/>
        </w:rPr>
        <w:t>, 2025. 71 p.</w:t>
      </w:r>
    </w:p>
    <w:p w:rsidR="005352CB" w:rsidRPr="005352CB" w:rsidRDefault="005352CB" w:rsidP="005352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8"/>
          <w:szCs w:val="28"/>
          <w:lang w:eastAsia="uk-UA"/>
        </w:rPr>
      </w:pPr>
      <w:r w:rsidRPr="005352CB">
        <w:rPr>
          <w:rFonts w:ascii="Times New Roman" w:hAnsi="Times New Roman" w:cs="Times New Roman"/>
          <w:sz w:val="28"/>
          <w:szCs w:val="28"/>
          <w:lang w:eastAsia="uk-UA"/>
        </w:rPr>
        <w:t>The qualification work is dedicated to the study of the phenomenon of utopia and dystopia in European philosophical culture.</w:t>
      </w:r>
    </w:p>
    <w:p w:rsidR="005352CB" w:rsidRPr="005352CB" w:rsidRDefault="005352CB" w:rsidP="005352CB">
      <w:pPr>
        <w:pStyle w:val="HTMLPreformatted"/>
        <w:shd w:val="clear" w:color="auto" w:fill="F8F9FA"/>
        <w:spacing w:line="276" w:lineRule="auto"/>
        <w:ind w:firstLine="709"/>
        <w:jc w:val="both"/>
        <w:rPr>
          <w:rFonts w:ascii="Times New Roman" w:eastAsiaTheme="minorHAnsi" w:hAnsi="Times New Roman" w:cs="Times New Roman"/>
          <w:sz w:val="28"/>
          <w:szCs w:val="28"/>
        </w:rPr>
      </w:pPr>
      <w:r w:rsidRPr="005352CB">
        <w:rPr>
          <w:rFonts w:ascii="Times New Roman" w:eastAsiaTheme="minorHAnsi" w:hAnsi="Times New Roman" w:cs="Times New Roman"/>
          <w:sz w:val="28"/>
          <w:szCs w:val="28"/>
        </w:rPr>
        <w:t>The work reveals the theoretical and methodological foundations of the study of the phenomenon of utopia, the transformation of the form and content of utopia and dystopia in Western European philosophical culture of different periods,</w:t>
      </w:r>
      <w:r w:rsidRPr="005352CB">
        <w:rPr>
          <w:rFonts w:ascii="Times New Roman" w:eastAsiaTheme="minorHAnsi" w:hAnsi="Times New Roman" w:cs="Times New Roman"/>
          <w:sz w:val="28"/>
          <w:szCs w:val="28"/>
        </w:rPr>
        <w:t xml:space="preserve"> </w:t>
      </w:r>
      <w:r w:rsidRPr="005352CB">
        <w:rPr>
          <w:rFonts w:ascii="Times New Roman" w:eastAsiaTheme="minorHAnsi" w:hAnsi="Times New Roman" w:cs="Times New Roman"/>
          <w:sz w:val="28"/>
          <w:szCs w:val="28"/>
        </w:rPr>
        <w:t>the specifics of Plato's utopian state and its influence on subsequent utopian projects are analyzed,</w:t>
      </w:r>
    </w:p>
    <w:p w:rsidR="005352CB" w:rsidRPr="005352CB" w:rsidRDefault="005352CB" w:rsidP="005352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8"/>
          <w:szCs w:val="28"/>
          <w:lang w:eastAsia="uk-UA"/>
        </w:rPr>
      </w:pPr>
      <w:r w:rsidRPr="005352CB">
        <w:rPr>
          <w:rFonts w:ascii="Times New Roman" w:hAnsi="Times New Roman" w:cs="Times New Roman"/>
          <w:sz w:val="28"/>
          <w:szCs w:val="28"/>
          <w:lang w:eastAsia="uk-UA"/>
        </w:rPr>
        <w:t>The essence and meaning of the utopian positions of Marxism were investigated, and the content and form of the most influential theories and literary works of the 19th and 20th centuries were determined.</w:t>
      </w:r>
    </w:p>
    <w:p w:rsidR="005352CB" w:rsidRPr="005352CB" w:rsidRDefault="005352CB" w:rsidP="005352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8"/>
          <w:szCs w:val="28"/>
          <w:lang w:eastAsia="uk-UA"/>
        </w:rPr>
      </w:pPr>
      <w:r w:rsidRPr="005352CB">
        <w:rPr>
          <w:rFonts w:ascii="Times New Roman" w:hAnsi="Times New Roman" w:cs="Times New Roman"/>
          <w:sz w:val="28"/>
          <w:szCs w:val="28"/>
          <w:lang w:eastAsia="uk-UA"/>
        </w:rPr>
        <w:t>Keywords: utopia, dystopia, society, man, personality, power, communism.</w:t>
      </w:r>
    </w:p>
    <w:p w:rsidR="005352CB" w:rsidRPr="005352CB" w:rsidRDefault="005352CB" w:rsidP="005352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ind w:firstLine="709"/>
        <w:jc w:val="both"/>
        <w:rPr>
          <w:rFonts w:ascii="Times New Roman" w:hAnsi="Times New Roman" w:cs="Times New Roman"/>
          <w:sz w:val="28"/>
          <w:szCs w:val="28"/>
          <w:lang w:eastAsia="uk-UA"/>
        </w:rPr>
      </w:pPr>
    </w:p>
    <w:p w:rsidR="005352CB" w:rsidRPr="005352CB" w:rsidRDefault="005352CB" w:rsidP="005352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hAnsi="Times New Roman" w:cs="Times New Roman"/>
          <w:sz w:val="28"/>
          <w:szCs w:val="28"/>
          <w:lang w:eastAsia="uk-UA"/>
        </w:rPr>
      </w:pPr>
    </w:p>
    <w:p w:rsidR="006D5C2E" w:rsidRPr="005352CB" w:rsidRDefault="005352CB" w:rsidP="006D5C2E">
      <w:pPr>
        <w:spacing w:after="0" w:line="23" w:lineRule="atLeast"/>
        <w:ind w:firstLine="709"/>
        <w:contextualSpacing/>
        <w:jc w:val="both"/>
        <w:rPr>
          <w:rFonts w:ascii="Times New Roman" w:hAnsi="Times New Roman" w:cs="Times New Roman"/>
          <w:sz w:val="28"/>
          <w:szCs w:val="28"/>
          <w:lang w:eastAsia="uk-UA"/>
        </w:rPr>
      </w:pPr>
      <w:r w:rsidRPr="005352CB">
        <w:rPr>
          <w:rFonts w:ascii="Times New Roman" w:hAnsi="Times New Roman" w:cs="Times New Roman"/>
          <w:sz w:val="28"/>
          <w:szCs w:val="28"/>
          <w:lang w:eastAsia="uk-UA"/>
        </w:rPr>
        <w:t xml:space="preserve"> </w:t>
      </w:r>
    </w:p>
    <w:sectPr w:rsidR="006D5C2E" w:rsidRPr="005352CB" w:rsidSect="0081111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F73DA"/>
    <w:rsid w:val="00104FC7"/>
    <w:rsid w:val="001E6774"/>
    <w:rsid w:val="00230932"/>
    <w:rsid w:val="002D527E"/>
    <w:rsid w:val="003E16DF"/>
    <w:rsid w:val="004F75FE"/>
    <w:rsid w:val="005352CB"/>
    <w:rsid w:val="006013AF"/>
    <w:rsid w:val="006D5C2E"/>
    <w:rsid w:val="0081111A"/>
    <w:rsid w:val="00812209"/>
    <w:rsid w:val="009D32EF"/>
    <w:rsid w:val="009F73DA"/>
    <w:rsid w:val="00E564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38DA7"/>
  <w15:docId w15:val="{64E104A7-FEF7-E44B-AC36-5460FF161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1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04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PreformattedChar">
    <w:name w:val="HTML Preformatted Char"/>
    <w:basedOn w:val="DefaultParagraphFont"/>
    <w:link w:val="HTMLPreformatted"/>
    <w:uiPriority w:val="99"/>
    <w:semiHidden/>
    <w:rsid w:val="00104FC7"/>
    <w:rPr>
      <w:rFonts w:ascii="Courier New" w:eastAsia="Times New Roman" w:hAnsi="Courier New" w:cs="Courier New"/>
      <w:sz w:val="20"/>
      <w:szCs w:val="20"/>
      <w:lang w:eastAsia="uk-UA"/>
    </w:rPr>
  </w:style>
  <w:style w:type="character" w:customStyle="1" w:styleId="y2iqfc">
    <w:name w:val="y2iqfc"/>
    <w:basedOn w:val="DefaultParagraphFont"/>
    <w:rsid w:val="00104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855997">
      <w:bodyDiv w:val="1"/>
      <w:marLeft w:val="0"/>
      <w:marRight w:val="0"/>
      <w:marTop w:val="0"/>
      <w:marBottom w:val="0"/>
      <w:divBdr>
        <w:top w:val="none" w:sz="0" w:space="0" w:color="auto"/>
        <w:left w:val="none" w:sz="0" w:space="0" w:color="auto"/>
        <w:bottom w:val="none" w:sz="0" w:space="0" w:color="auto"/>
        <w:right w:val="none" w:sz="0" w:space="0" w:color="auto"/>
      </w:divBdr>
    </w:div>
    <w:div w:id="601256649">
      <w:bodyDiv w:val="1"/>
      <w:marLeft w:val="0"/>
      <w:marRight w:val="0"/>
      <w:marTop w:val="0"/>
      <w:marBottom w:val="0"/>
      <w:divBdr>
        <w:top w:val="none" w:sz="0" w:space="0" w:color="auto"/>
        <w:left w:val="none" w:sz="0" w:space="0" w:color="auto"/>
        <w:bottom w:val="none" w:sz="0" w:space="0" w:color="auto"/>
        <w:right w:val="none" w:sz="0" w:space="0" w:color="auto"/>
      </w:divBdr>
    </w:div>
    <w:div w:id="669716263">
      <w:bodyDiv w:val="1"/>
      <w:marLeft w:val="0"/>
      <w:marRight w:val="0"/>
      <w:marTop w:val="0"/>
      <w:marBottom w:val="0"/>
      <w:divBdr>
        <w:top w:val="none" w:sz="0" w:space="0" w:color="auto"/>
        <w:left w:val="none" w:sz="0" w:space="0" w:color="auto"/>
        <w:bottom w:val="none" w:sz="0" w:space="0" w:color="auto"/>
        <w:right w:val="none" w:sz="0" w:space="0" w:color="auto"/>
      </w:divBdr>
    </w:div>
    <w:div w:id="1008944817">
      <w:bodyDiv w:val="1"/>
      <w:marLeft w:val="0"/>
      <w:marRight w:val="0"/>
      <w:marTop w:val="0"/>
      <w:marBottom w:val="0"/>
      <w:divBdr>
        <w:top w:val="none" w:sz="0" w:space="0" w:color="auto"/>
        <w:left w:val="none" w:sz="0" w:space="0" w:color="auto"/>
        <w:bottom w:val="none" w:sz="0" w:space="0" w:color="auto"/>
        <w:right w:val="none" w:sz="0" w:space="0" w:color="auto"/>
      </w:divBdr>
    </w:div>
    <w:div w:id="1097213473">
      <w:bodyDiv w:val="1"/>
      <w:marLeft w:val="0"/>
      <w:marRight w:val="0"/>
      <w:marTop w:val="0"/>
      <w:marBottom w:val="0"/>
      <w:divBdr>
        <w:top w:val="none" w:sz="0" w:space="0" w:color="auto"/>
        <w:left w:val="none" w:sz="0" w:space="0" w:color="auto"/>
        <w:bottom w:val="none" w:sz="0" w:space="0" w:color="auto"/>
        <w:right w:val="none" w:sz="0" w:space="0" w:color="auto"/>
      </w:divBdr>
    </w:div>
    <w:div w:id="1114134517">
      <w:bodyDiv w:val="1"/>
      <w:marLeft w:val="0"/>
      <w:marRight w:val="0"/>
      <w:marTop w:val="0"/>
      <w:marBottom w:val="0"/>
      <w:divBdr>
        <w:top w:val="none" w:sz="0" w:space="0" w:color="auto"/>
        <w:left w:val="none" w:sz="0" w:space="0" w:color="auto"/>
        <w:bottom w:val="none" w:sz="0" w:space="0" w:color="auto"/>
        <w:right w:val="none" w:sz="0" w:space="0" w:color="auto"/>
      </w:divBdr>
    </w:div>
    <w:div w:id="1151949325">
      <w:bodyDiv w:val="1"/>
      <w:marLeft w:val="0"/>
      <w:marRight w:val="0"/>
      <w:marTop w:val="0"/>
      <w:marBottom w:val="0"/>
      <w:divBdr>
        <w:top w:val="none" w:sz="0" w:space="0" w:color="auto"/>
        <w:left w:val="none" w:sz="0" w:space="0" w:color="auto"/>
        <w:bottom w:val="none" w:sz="0" w:space="0" w:color="auto"/>
        <w:right w:val="none" w:sz="0" w:space="0" w:color="auto"/>
      </w:divBdr>
    </w:div>
    <w:div w:id="154509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297</Words>
  <Characters>1696</Characters>
  <Application>Microsoft Office Word</Application>
  <DocSecurity>0</DocSecurity>
  <Lines>14</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Галина Поперечна</cp:lastModifiedBy>
  <cp:revision>6</cp:revision>
  <dcterms:created xsi:type="dcterms:W3CDTF">2023-11-14T15:40:00Z</dcterms:created>
  <dcterms:modified xsi:type="dcterms:W3CDTF">2025-12-11T10:27:00Z</dcterms:modified>
</cp:coreProperties>
</file>