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47F" w:rsidRDefault="0084547F" w:rsidP="008454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6939622"/>
      <w:r w:rsidRPr="00581C98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84547F" w:rsidRDefault="0084547F" w:rsidP="0084547F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Дуве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Х.В.</w:t>
      </w:r>
      <w:r w:rsidRPr="00A80E6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</w:t>
      </w:r>
      <w:r w:rsidRPr="00E728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сихологічні чинники розвитку </w:t>
      </w:r>
      <w:proofErr w:type="spellStart"/>
      <w:r w:rsidRPr="00E728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стресостійкості</w:t>
      </w:r>
      <w:proofErr w:type="spellEnd"/>
      <w:r w:rsidRPr="00E728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 військових-учасників бойових дій</w:t>
      </w:r>
      <w:r w:rsidRPr="00245148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Кваліфікаційна робота на здобуття освітнього ступеня «магістр» зі спеціальності </w:t>
      </w:r>
      <w:r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053 Психологія. ТНПУ ім. В. Гнатюка. Тернопіль, 202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5</w:t>
      </w:r>
      <w:r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104</w:t>
      </w:r>
      <w:r w:rsidRPr="00A80E6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с.</w:t>
      </w:r>
    </w:p>
    <w:p w:rsidR="0084547F" w:rsidRDefault="0084547F" w:rsidP="0084547F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FD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кваліфікаційній </w:t>
      </w:r>
      <w:r w:rsidRPr="00E728FD">
        <w:rPr>
          <w:rFonts w:ascii="Times New Roman" w:hAnsi="Times New Roman" w:cs="Times New Roman"/>
          <w:sz w:val="28"/>
          <w:szCs w:val="28"/>
        </w:rPr>
        <w:t xml:space="preserve">роботі здійснено теоретичний аналіз феномену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у вітчизняній і зарубіжній психології, яку розглянуто як інтегративну властивість особистості. Виокремлено основні психологічні чинники розвитку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військових-учасників бойових дій, зокрема особистісні ресурси,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копінг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-стратегії,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смисложиттєві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орієнтації та самооцінку.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FD">
        <w:rPr>
          <w:rFonts w:ascii="Times New Roman" w:hAnsi="Times New Roman" w:cs="Times New Roman"/>
          <w:sz w:val="28"/>
          <w:szCs w:val="28"/>
        </w:rPr>
        <w:t>Емпіричне дослідження дозволи</w:t>
      </w:r>
      <w:r>
        <w:rPr>
          <w:rFonts w:ascii="Times New Roman" w:hAnsi="Times New Roman" w:cs="Times New Roman"/>
          <w:sz w:val="28"/>
          <w:szCs w:val="28"/>
        </w:rPr>
        <w:t xml:space="preserve">ло </w:t>
      </w:r>
      <w:r w:rsidRPr="00E728FD">
        <w:rPr>
          <w:rFonts w:ascii="Times New Roman" w:hAnsi="Times New Roman" w:cs="Times New Roman"/>
          <w:sz w:val="28"/>
          <w:szCs w:val="28"/>
        </w:rPr>
        <w:t xml:space="preserve">встановити значущі взаємозв’язки між рівнем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та психологічними характеристиками особистості.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728FD">
        <w:rPr>
          <w:rFonts w:ascii="Times New Roman" w:hAnsi="Times New Roman" w:cs="Times New Roman"/>
          <w:sz w:val="28"/>
          <w:szCs w:val="28"/>
        </w:rPr>
        <w:t xml:space="preserve">бґрунтовано програму розвитку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та розроблено психологічні рекомендації щодо профілактики негативних психічних станів і посттравматичних стресових розладів. </w:t>
      </w:r>
    </w:p>
    <w:p w:rsidR="0084547F" w:rsidRPr="00E728FD" w:rsidRDefault="0084547F" w:rsidP="0084547F">
      <w:pPr>
        <w:widowControl w:val="0"/>
        <w:shd w:val="clear" w:color="auto" w:fill="FFFFFF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8FD">
        <w:rPr>
          <w:rFonts w:ascii="Times New Roman" w:hAnsi="Times New Roman" w:cs="Times New Roman"/>
          <w:b/>
          <w:bCs/>
          <w:sz w:val="28"/>
          <w:szCs w:val="28"/>
        </w:rPr>
        <w:t>Ключові слова</w:t>
      </w:r>
      <w:r w:rsidRPr="00E728F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стрес,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стресостійкість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>, військов</w:t>
      </w:r>
      <w:r>
        <w:rPr>
          <w:rFonts w:ascii="Times New Roman" w:hAnsi="Times New Roman" w:cs="Times New Roman"/>
          <w:sz w:val="28"/>
          <w:szCs w:val="28"/>
        </w:rPr>
        <w:t>і – учасники бойових дій</w:t>
      </w:r>
      <w:r w:rsidRPr="00E728FD">
        <w:rPr>
          <w:rFonts w:ascii="Times New Roman" w:hAnsi="Times New Roman" w:cs="Times New Roman"/>
          <w:sz w:val="28"/>
          <w:szCs w:val="28"/>
        </w:rPr>
        <w:t>, психологічні чинники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28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розвитку </w:t>
      </w:r>
      <w:proofErr w:type="spellStart"/>
      <w:r w:rsidRPr="00E728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стресостійкості</w:t>
      </w:r>
      <w:proofErr w:type="spellEnd"/>
      <w:r w:rsidRPr="00E728F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у військових-учасників бойових дій</w:t>
      </w:r>
      <w:r w:rsidRPr="00E728F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547F" w:rsidRDefault="0084547F" w:rsidP="0084547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</w:p>
    <w:p w:rsidR="0084547F" w:rsidRPr="00115961" w:rsidRDefault="0084547F" w:rsidP="0084547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</w:pPr>
      <w:bookmarkStart w:id="1" w:name="_GoBack"/>
      <w:bookmarkEnd w:id="1"/>
      <w:r w:rsidRPr="00115961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14:ligatures w14:val="none"/>
        </w:rPr>
        <w:t>Annotation</w:t>
      </w:r>
    </w:p>
    <w:p w:rsidR="0084547F" w:rsidRPr="00E728FD" w:rsidRDefault="0084547F" w:rsidP="0084547F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728FD">
        <w:rPr>
          <w:rFonts w:ascii="Times New Roman" w:hAnsi="Times New Roman" w:cs="Times New Roman"/>
          <w:b/>
          <w:bCs/>
          <w:sz w:val="28"/>
          <w:szCs w:val="28"/>
        </w:rPr>
        <w:t>Duve</w:t>
      </w:r>
      <w:proofErr w:type="spellEnd"/>
      <w:r w:rsidRPr="00E728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b/>
          <w:bCs/>
          <w:sz w:val="28"/>
          <w:szCs w:val="28"/>
        </w:rPr>
        <w:t>Kh</w:t>
      </w:r>
      <w:proofErr w:type="spellEnd"/>
      <w:r w:rsidRPr="00E728FD">
        <w:rPr>
          <w:rFonts w:ascii="Times New Roman" w:hAnsi="Times New Roman" w:cs="Times New Roman"/>
          <w:b/>
          <w:bCs/>
          <w:sz w:val="28"/>
          <w:szCs w:val="28"/>
        </w:rPr>
        <w:t xml:space="preserve">. V.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Personnel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МA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specialty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053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2025. </w:t>
      </w:r>
      <w:r>
        <w:rPr>
          <w:rFonts w:ascii="Times New Roman" w:hAnsi="Times New Roman" w:cs="Times New Roman"/>
          <w:sz w:val="28"/>
          <w:szCs w:val="28"/>
        </w:rPr>
        <w:t xml:space="preserve">104 </w:t>
      </w:r>
      <w:r w:rsidRPr="00E728FD">
        <w:rPr>
          <w:rFonts w:ascii="Times New Roman" w:hAnsi="Times New Roman" w:cs="Times New Roman"/>
          <w:sz w:val="28"/>
          <w:szCs w:val="28"/>
        </w:rPr>
        <w:t>p.</w:t>
      </w:r>
    </w:p>
    <w:p w:rsidR="0084547F" w:rsidRPr="00E728FD" w:rsidRDefault="0084547F" w:rsidP="0084547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qualification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theoretical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foreign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considered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integrative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personality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trait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personnel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participated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operations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identified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resources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coping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strategies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life-meaning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orientations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self-esteem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empirical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establish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characteristics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personality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program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substantiated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recommendations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prevention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states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post-traumatic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disorders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>.</w:t>
      </w:r>
    </w:p>
    <w:p w:rsidR="0084547F" w:rsidRPr="00E728FD" w:rsidRDefault="0084547F" w:rsidP="0084547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0A81">
        <w:rPr>
          <w:rFonts w:ascii="Times New Roman" w:hAnsi="Times New Roman" w:cs="Times New Roman"/>
          <w:b/>
          <w:bCs/>
          <w:sz w:val="28"/>
          <w:szCs w:val="28"/>
        </w:rPr>
        <w:t>Key</w:t>
      </w:r>
      <w:proofErr w:type="spellEnd"/>
      <w:r w:rsidRPr="00D30A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30A81">
        <w:rPr>
          <w:rFonts w:ascii="Times New Roman" w:hAnsi="Times New Roman" w:cs="Times New Roman"/>
          <w:b/>
          <w:bCs/>
          <w:sz w:val="28"/>
          <w:szCs w:val="28"/>
        </w:rPr>
        <w:t>words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personnel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participants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operations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factors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military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personnel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participated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combat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8FD">
        <w:rPr>
          <w:rFonts w:ascii="Times New Roman" w:hAnsi="Times New Roman" w:cs="Times New Roman"/>
          <w:sz w:val="28"/>
          <w:szCs w:val="28"/>
        </w:rPr>
        <w:t>operations</w:t>
      </w:r>
      <w:proofErr w:type="spellEnd"/>
      <w:r w:rsidRPr="00E728FD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19458C" w:rsidRDefault="0019458C"/>
    <w:sectPr w:rsidR="0019458C" w:rsidSect="00E073BE">
      <w:pgSz w:w="11910" w:h="16840"/>
      <w:pgMar w:top="1134" w:right="567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7F"/>
    <w:rsid w:val="0019458C"/>
    <w:rsid w:val="001B6718"/>
    <w:rsid w:val="00820581"/>
    <w:rsid w:val="0084547F"/>
    <w:rsid w:val="00AB3754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1CCA"/>
  <w15:chartTrackingRefBased/>
  <w15:docId w15:val="{EE0A407C-E870-4036-8E50-6519AA4F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4547F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Зоряна</dc:creator>
  <cp:keywords/>
  <dc:description/>
  <cp:lastModifiedBy>Зоряна</cp:lastModifiedBy>
  <cp:revision>1</cp:revision>
  <dcterms:created xsi:type="dcterms:W3CDTF">2025-12-22T11:11:00Z</dcterms:created>
  <dcterms:modified xsi:type="dcterms:W3CDTF">2025-12-22T11:12:00Z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45227136-dab9-4dbd-98aa-a0d7f01f3383</vt:lpwstr>
  </property>
</Properties>
</file>