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455" w:rsidRPr="008F2455" w:rsidRDefault="008F2455" w:rsidP="002813B0">
      <w:pPr>
        <w:jc w:val="center"/>
        <w:rPr>
          <w:rFonts w:ascii="Times New Roman" w:hAnsi="Times New Roman" w:cs="Times New Roman"/>
          <w:b/>
          <w:sz w:val="28"/>
        </w:rPr>
      </w:pPr>
      <w:r w:rsidRPr="008F2455">
        <w:rPr>
          <w:rFonts w:ascii="Times New Roman" w:hAnsi="Times New Roman" w:cs="Times New Roman"/>
          <w:b/>
          <w:sz w:val="28"/>
        </w:rPr>
        <w:t>Анотація</w:t>
      </w:r>
    </w:p>
    <w:p w:rsidR="008F2455" w:rsidRDefault="008F2455" w:rsidP="002813B0">
      <w:pPr>
        <w:jc w:val="center"/>
        <w:rPr>
          <w:rFonts w:ascii="Times New Roman" w:hAnsi="Times New Roman" w:cs="Times New Roman"/>
          <w:b/>
          <w:sz w:val="28"/>
        </w:rPr>
      </w:pPr>
      <w:r w:rsidRPr="008F2455">
        <w:rPr>
          <w:rFonts w:ascii="Times New Roman" w:hAnsi="Times New Roman" w:cs="Times New Roman"/>
          <w:b/>
          <w:sz w:val="28"/>
        </w:rPr>
        <w:t>Ядловський С. В. Пам</w:t>
      </w:r>
      <w:r w:rsidRPr="008F2455">
        <w:rPr>
          <w:rFonts w:ascii="Times New Roman" w:hAnsi="Times New Roman" w:cs="Times New Roman"/>
          <w:b/>
          <w:sz w:val="28"/>
          <w:lang w:val="en-GB"/>
        </w:rPr>
        <w:t>’</w:t>
      </w:r>
      <w:r w:rsidRPr="008F2455">
        <w:rPr>
          <w:rFonts w:ascii="Times New Roman" w:hAnsi="Times New Roman" w:cs="Times New Roman"/>
          <w:b/>
          <w:sz w:val="28"/>
        </w:rPr>
        <w:t>яткоохоронна діяльність на західноукраїнських землях у міжвоєнний період. Кваліфікаційна робота. Тернопільський національний педагогічний університет ім. Володимира Гнатюка. Тернопіль. 2025</w:t>
      </w:r>
    </w:p>
    <w:p w:rsidR="002813B0" w:rsidRDefault="008F2455" w:rsidP="002813B0">
      <w:pPr>
        <w:spacing w:after="0"/>
        <w:ind w:firstLine="567"/>
        <w:jc w:val="both"/>
        <w:rPr>
          <w:rFonts w:ascii="Times New Roman" w:hAnsi="Times New Roman" w:cs="Times New Roman"/>
          <w:sz w:val="28"/>
        </w:rPr>
      </w:pPr>
      <w:r w:rsidRPr="008F2455">
        <w:rPr>
          <w:rFonts w:ascii="Times New Roman" w:hAnsi="Times New Roman" w:cs="Times New Roman"/>
          <w:sz w:val="28"/>
        </w:rPr>
        <w:t>У кваліфікаційній роботі досліджено комплексний процес охорони пам’яток історії та культури на тере</w:t>
      </w:r>
      <w:r w:rsidR="006670EB">
        <w:rPr>
          <w:rFonts w:ascii="Times New Roman" w:hAnsi="Times New Roman" w:cs="Times New Roman"/>
          <w:sz w:val="28"/>
        </w:rPr>
        <w:t>нах Галичини та Волині в міжвоєнному періоді.</w:t>
      </w:r>
      <w:r w:rsidRPr="008F2455">
        <w:rPr>
          <w:rFonts w:ascii="Times New Roman" w:hAnsi="Times New Roman" w:cs="Times New Roman"/>
          <w:sz w:val="28"/>
        </w:rPr>
        <w:t xml:space="preserve"> Систематизовано історіографічний доробок та джерельну базу, що дозволило відтворити цілісну картину пам’яткоохоронного руху. Проаналізовано </w:t>
      </w:r>
      <w:r>
        <w:rPr>
          <w:rFonts w:ascii="Times New Roman" w:hAnsi="Times New Roman" w:cs="Times New Roman"/>
          <w:sz w:val="28"/>
        </w:rPr>
        <w:t xml:space="preserve">становлення та </w:t>
      </w:r>
      <w:r w:rsidRPr="008F2455">
        <w:rPr>
          <w:rFonts w:ascii="Times New Roman" w:hAnsi="Times New Roman" w:cs="Times New Roman"/>
          <w:sz w:val="28"/>
        </w:rPr>
        <w:t>еволюцію польсько</w:t>
      </w:r>
      <w:r>
        <w:rPr>
          <w:rFonts w:ascii="Times New Roman" w:hAnsi="Times New Roman" w:cs="Times New Roman"/>
          <w:sz w:val="28"/>
        </w:rPr>
        <w:t>го законодавства</w:t>
      </w:r>
      <w:r w:rsidRPr="008F2455">
        <w:rPr>
          <w:rFonts w:ascii="Times New Roman" w:hAnsi="Times New Roman" w:cs="Times New Roman"/>
          <w:sz w:val="28"/>
        </w:rPr>
        <w:t xml:space="preserve"> та діяльність державних консерваторських органів. Висвітлено специфіку робо</w:t>
      </w:r>
      <w:r w:rsidR="006670EB">
        <w:rPr>
          <w:rFonts w:ascii="Times New Roman" w:hAnsi="Times New Roman" w:cs="Times New Roman"/>
          <w:sz w:val="28"/>
        </w:rPr>
        <w:t xml:space="preserve">ти та конкуренцію польських і українських наукових товариств та громадських організацій </w:t>
      </w:r>
      <w:r w:rsidRPr="008F2455">
        <w:rPr>
          <w:rFonts w:ascii="Times New Roman" w:hAnsi="Times New Roman" w:cs="Times New Roman"/>
          <w:sz w:val="28"/>
        </w:rPr>
        <w:t>у сфері збереження спадщини.</w:t>
      </w:r>
      <w:r w:rsidR="006670EB">
        <w:rPr>
          <w:rFonts w:ascii="Times New Roman" w:hAnsi="Times New Roman" w:cs="Times New Roman"/>
          <w:sz w:val="28"/>
        </w:rPr>
        <w:t xml:space="preserve"> Окреслено поступове формування українського музейництва.</w:t>
      </w:r>
      <w:r w:rsidRPr="008F2455">
        <w:rPr>
          <w:rFonts w:ascii="Times New Roman" w:hAnsi="Times New Roman" w:cs="Times New Roman"/>
          <w:sz w:val="28"/>
        </w:rPr>
        <w:t xml:space="preserve"> Розкрито виз</w:t>
      </w:r>
      <w:r w:rsidR="008470A5">
        <w:rPr>
          <w:rFonts w:ascii="Times New Roman" w:hAnsi="Times New Roman" w:cs="Times New Roman"/>
          <w:sz w:val="28"/>
        </w:rPr>
        <w:t>начальну роль Греко-католицької ц</w:t>
      </w:r>
      <w:r w:rsidRPr="008F2455">
        <w:rPr>
          <w:rFonts w:ascii="Times New Roman" w:hAnsi="Times New Roman" w:cs="Times New Roman"/>
          <w:sz w:val="28"/>
        </w:rPr>
        <w:t xml:space="preserve">еркви та митрополита Андрея Шептицького у розвитку </w:t>
      </w:r>
      <w:r w:rsidR="006670EB">
        <w:rPr>
          <w:rFonts w:ascii="Times New Roman" w:hAnsi="Times New Roman" w:cs="Times New Roman"/>
          <w:sz w:val="28"/>
        </w:rPr>
        <w:t>музейної справи</w:t>
      </w:r>
      <w:r w:rsidRPr="008F2455">
        <w:rPr>
          <w:rFonts w:ascii="Times New Roman" w:hAnsi="Times New Roman" w:cs="Times New Roman"/>
          <w:sz w:val="28"/>
        </w:rPr>
        <w:t>, фінансуванні археологічних досліджень та реставрації храмів. Досліджено взаємозв’язок між охороною пам’яток та розвитком туристичної інфраструктури регіону.</w:t>
      </w:r>
    </w:p>
    <w:p w:rsidR="006670EB" w:rsidRDefault="008F2455" w:rsidP="002813B0">
      <w:pPr>
        <w:spacing w:after="0"/>
        <w:ind w:firstLine="567"/>
        <w:jc w:val="both"/>
        <w:rPr>
          <w:rFonts w:ascii="Times New Roman" w:hAnsi="Times New Roman" w:cs="Times New Roman"/>
          <w:sz w:val="28"/>
        </w:rPr>
      </w:pPr>
      <w:r w:rsidRPr="002813B0">
        <w:rPr>
          <w:rFonts w:ascii="Times New Roman" w:hAnsi="Times New Roman" w:cs="Times New Roman"/>
          <w:b/>
          <w:sz w:val="28"/>
        </w:rPr>
        <w:t>Ключові слова:</w:t>
      </w:r>
      <w:r>
        <w:rPr>
          <w:rFonts w:ascii="Times New Roman" w:hAnsi="Times New Roman" w:cs="Times New Roman"/>
          <w:sz w:val="28"/>
        </w:rPr>
        <w:t xml:space="preserve"> </w:t>
      </w:r>
      <w:r w:rsidRPr="008F2455">
        <w:rPr>
          <w:rFonts w:ascii="Times New Roman" w:hAnsi="Times New Roman" w:cs="Times New Roman"/>
          <w:sz w:val="28"/>
        </w:rPr>
        <w:t>Галичина,</w:t>
      </w:r>
      <w:r>
        <w:rPr>
          <w:rFonts w:ascii="Times New Roman" w:hAnsi="Times New Roman" w:cs="Times New Roman"/>
          <w:sz w:val="28"/>
        </w:rPr>
        <w:t xml:space="preserve"> Волинь,</w:t>
      </w:r>
      <w:r w:rsidRPr="008F2455">
        <w:rPr>
          <w:rFonts w:ascii="Times New Roman" w:hAnsi="Times New Roman" w:cs="Times New Roman"/>
          <w:sz w:val="28"/>
        </w:rPr>
        <w:t xml:space="preserve"> міжвоєнний період, міжвоєнна Польша, пам’яткоохоро</w:t>
      </w:r>
      <w:r w:rsidR="006670EB">
        <w:rPr>
          <w:rFonts w:ascii="Times New Roman" w:hAnsi="Times New Roman" w:cs="Times New Roman"/>
          <w:sz w:val="28"/>
        </w:rPr>
        <w:t xml:space="preserve">нне законодавство, </w:t>
      </w:r>
      <w:r w:rsidRPr="008F2455">
        <w:rPr>
          <w:rFonts w:ascii="Times New Roman" w:hAnsi="Times New Roman" w:cs="Times New Roman"/>
          <w:sz w:val="28"/>
        </w:rPr>
        <w:t xml:space="preserve">туризм, культурна спадщина, пам’ятка, </w:t>
      </w:r>
      <w:r>
        <w:rPr>
          <w:rFonts w:ascii="Times New Roman" w:hAnsi="Times New Roman" w:cs="Times New Roman"/>
          <w:sz w:val="28"/>
        </w:rPr>
        <w:t>музей</w:t>
      </w:r>
      <w:r w:rsidRPr="008F2455">
        <w:rPr>
          <w:rFonts w:ascii="Times New Roman" w:hAnsi="Times New Roman" w:cs="Times New Roman"/>
          <w:sz w:val="28"/>
        </w:rPr>
        <w:t>,</w:t>
      </w:r>
      <w:r>
        <w:rPr>
          <w:rFonts w:ascii="Times New Roman" w:hAnsi="Times New Roman" w:cs="Times New Roman"/>
          <w:sz w:val="28"/>
        </w:rPr>
        <w:t xml:space="preserve"> УГКЦ,</w:t>
      </w:r>
      <w:r w:rsidRPr="008F2455">
        <w:rPr>
          <w:rFonts w:ascii="Times New Roman" w:hAnsi="Times New Roman" w:cs="Times New Roman"/>
          <w:sz w:val="28"/>
        </w:rPr>
        <w:t xml:space="preserve"> НТШ, то</w:t>
      </w:r>
      <w:r>
        <w:rPr>
          <w:rFonts w:ascii="Times New Roman" w:hAnsi="Times New Roman" w:cs="Times New Roman"/>
          <w:sz w:val="28"/>
        </w:rPr>
        <w:t>вариство «Просвіта».</w:t>
      </w:r>
    </w:p>
    <w:p w:rsidR="00215F5D" w:rsidRDefault="00215F5D" w:rsidP="006670EB">
      <w:pPr>
        <w:spacing w:before="240" w:after="0"/>
        <w:jc w:val="both"/>
        <w:rPr>
          <w:rFonts w:ascii="Times New Roman" w:hAnsi="Times New Roman" w:cs="Times New Roman"/>
          <w:sz w:val="28"/>
        </w:rPr>
      </w:pPr>
    </w:p>
    <w:p w:rsidR="006670EB" w:rsidRPr="006670EB" w:rsidRDefault="006670EB" w:rsidP="002813B0">
      <w:pPr>
        <w:jc w:val="center"/>
        <w:rPr>
          <w:rFonts w:ascii="Times New Roman" w:hAnsi="Times New Roman" w:cs="Times New Roman"/>
          <w:sz w:val="28"/>
        </w:rPr>
      </w:pPr>
      <w:r w:rsidRPr="006670EB">
        <w:rPr>
          <w:rFonts w:ascii="Times New Roman" w:hAnsi="Times New Roman" w:cs="Times New Roman"/>
          <w:b/>
          <w:bCs/>
          <w:sz w:val="28"/>
        </w:rPr>
        <w:t>Abstract</w:t>
      </w:r>
    </w:p>
    <w:p w:rsidR="006670EB" w:rsidRPr="00215F5D" w:rsidRDefault="00215F5D" w:rsidP="002813B0">
      <w:pPr>
        <w:jc w:val="center"/>
        <w:rPr>
          <w:rFonts w:ascii="Times New Roman" w:hAnsi="Times New Roman" w:cs="Times New Roman"/>
          <w:b/>
          <w:sz w:val="28"/>
        </w:rPr>
      </w:pPr>
      <w:r w:rsidRPr="00215F5D">
        <w:rPr>
          <w:rFonts w:ascii="Times New Roman" w:hAnsi="Times New Roman" w:cs="Times New Roman"/>
          <w:b/>
          <w:sz w:val="28"/>
        </w:rPr>
        <w:t xml:space="preserve">Yadlovskyi S. V. </w:t>
      </w:r>
      <w:r w:rsidRPr="00215F5D">
        <w:rPr>
          <w:rFonts w:ascii="Times New Roman" w:hAnsi="Times New Roman" w:cs="Times New Roman"/>
          <w:b/>
          <w:sz w:val="28"/>
          <w:lang w:val="en-GB"/>
        </w:rPr>
        <w:t>Monument</w:t>
      </w:r>
      <w:r w:rsidRPr="00215F5D">
        <w:rPr>
          <w:rFonts w:ascii="Times New Roman" w:hAnsi="Times New Roman" w:cs="Times New Roman"/>
          <w:b/>
          <w:sz w:val="28"/>
        </w:rPr>
        <w:t xml:space="preserve"> </w:t>
      </w:r>
      <w:r w:rsidRPr="00215F5D">
        <w:rPr>
          <w:rFonts w:ascii="Times New Roman" w:hAnsi="Times New Roman" w:cs="Times New Roman"/>
          <w:b/>
          <w:sz w:val="28"/>
          <w:lang w:val="en-GB"/>
        </w:rPr>
        <w:t>p</w:t>
      </w:r>
      <w:r w:rsidRPr="00215F5D">
        <w:rPr>
          <w:rFonts w:ascii="Times New Roman" w:hAnsi="Times New Roman" w:cs="Times New Roman"/>
          <w:b/>
          <w:sz w:val="28"/>
        </w:rPr>
        <w:t xml:space="preserve">rotection </w:t>
      </w:r>
      <w:r w:rsidRPr="00215F5D">
        <w:rPr>
          <w:rFonts w:ascii="Times New Roman" w:hAnsi="Times New Roman" w:cs="Times New Roman"/>
          <w:b/>
          <w:sz w:val="28"/>
          <w:lang w:val="en-GB"/>
        </w:rPr>
        <w:t>a</w:t>
      </w:r>
      <w:r w:rsidRPr="00215F5D">
        <w:rPr>
          <w:rFonts w:ascii="Times New Roman" w:hAnsi="Times New Roman" w:cs="Times New Roman"/>
          <w:b/>
          <w:sz w:val="28"/>
        </w:rPr>
        <w:t>ctivit</w:t>
      </w:r>
      <w:r w:rsidRPr="00215F5D">
        <w:rPr>
          <w:rFonts w:ascii="Times New Roman" w:hAnsi="Times New Roman" w:cs="Times New Roman"/>
          <w:b/>
          <w:sz w:val="28"/>
          <w:lang w:val="en-GB"/>
        </w:rPr>
        <w:t>ies</w:t>
      </w:r>
      <w:r w:rsidRPr="00215F5D">
        <w:rPr>
          <w:rFonts w:ascii="Times New Roman" w:hAnsi="Times New Roman" w:cs="Times New Roman"/>
          <w:b/>
          <w:sz w:val="28"/>
        </w:rPr>
        <w:t xml:space="preserve"> in Western Ukrainian </w:t>
      </w:r>
      <w:r w:rsidRPr="00215F5D">
        <w:rPr>
          <w:rFonts w:ascii="Times New Roman" w:hAnsi="Times New Roman" w:cs="Times New Roman"/>
          <w:b/>
          <w:sz w:val="28"/>
          <w:lang w:val="en-GB"/>
        </w:rPr>
        <w:t>l</w:t>
      </w:r>
      <w:r w:rsidRPr="00215F5D">
        <w:rPr>
          <w:rFonts w:ascii="Times New Roman" w:hAnsi="Times New Roman" w:cs="Times New Roman"/>
          <w:b/>
          <w:sz w:val="28"/>
        </w:rPr>
        <w:t xml:space="preserve">ands during the </w:t>
      </w:r>
      <w:r w:rsidRPr="00215F5D">
        <w:rPr>
          <w:rFonts w:ascii="Times New Roman" w:hAnsi="Times New Roman" w:cs="Times New Roman"/>
          <w:b/>
          <w:sz w:val="28"/>
          <w:lang w:val="en-GB"/>
        </w:rPr>
        <w:t>i</w:t>
      </w:r>
      <w:r w:rsidRPr="00215F5D">
        <w:rPr>
          <w:rFonts w:ascii="Times New Roman" w:hAnsi="Times New Roman" w:cs="Times New Roman"/>
          <w:b/>
          <w:sz w:val="28"/>
        </w:rPr>
        <w:t xml:space="preserve">nterwar </w:t>
      </w:r>
      <w:r w:rsidRPr="00215F5D">
        <w:rPr>
          <w:rFonts w:ascii="Times New Roman" w:hAnsi="Times New Roman" w:cs="Times New Roman"/>
          <w:b/>
          <w:sz w:val="28"/>
          <w:lang w:val="en-GB"/>
        </w:rPr>
        <w:t>p</w:t>
      </w:r>
      <w:r w:rsidR="006670EB" w:rsidRPr="00215F5D">
        <w:rPr>
          <w:rFonts w:ascii="Times New Roman" w:hAnsi="Times New Roman" w:cs="Times New Roman"/>
          <w:b/>
          <w:sz w:val="28"/>
        </w:rPr>
        <w:t>eriod. Qualification Work. Ternopil Volodymyr Hnatiuk National P</w:t>
      </w:r>
      <w:r>
        <w:rPr>
          <w:rFonts w:ascii="Times New Roman" w:hAnsi="Times New Roman" w:cs="Times New Roman"/>
          <w:b/>
          <w:sz w:val="28"/>
        </w:rPr>
        <w:t>edagogical University. Ternopil.</w:t>
      </w:r>
      <w:r w:rsidR="006670EB" w:rsidRPr="00215F5D">
        <w:rPr>
          <w:rFonts w:ascii="Times New Roman" w:hAnsi="Times New Roman" w:cs="Times New Roman"/>
          <w:b/>
          <w:sz w:val="28"/>
        </w:rPr>
        <w:t xml:space="preserve"> 2025.</w:t>
      </w:r>
    </w:p>
    <w:p w:rsidR="002813B0" w:rsidRDefault="006670EB" w:rsidP="002813B0">
      <w:pPr>
        <w:spacing w:after="0"/>
        <w:ind w:firstLine="567"/>
        <w:jc w:val="both"/>
        <w:rPr>
          <w:rFonts w:ascii="Times New Roman" w:hAnsi="Times New Roman" w:cs="Times New Roman"/>
          <w:sz w:val="28"/>
        </w:rPr>
      </w:pPr>
      <w:r w:rsidRPr="006670EB">
        <w:rPr>
          <w:rFonts w:ascii="Times New Roman" w:hAnsi="Times New Roman" w:cs="Times New Roman"/>
          <w:sz w:val="28"/>
        </w:rPr>
        <w:t>The qualification work investigates the complex process of protecting historical and cultural monuments in the ter</w:t>
      </w:r>
      <w:r w:rsidR="00215F5D">
        <w:rPr>
          <w:rFonts w:ascii="Times New Roman" w:hAnsi="Times New Roman" w:cs="Times New Roman"/>
          <w:sz w:val="28"/>
        </w:rPr>
        <w:t>ritories of Galicia and Vo</w:t>
      </w:r>
      <w:r w:rsidR="00215F5D">
        <w:rPr>
          <w:rFonts w:ascii="Times New Roman" w:hAnsi="Times New Roman" w:cs="Times New Roman"/>
          <w:sz w:val="28"/>
          <w:lang w:val="en-GB"/>
        </w:rPr>
        <w:t>l</w:t>
      </w:r>
      <w:r w:rsidR="00203659">
        <w:rPr>
          <w:rFonts w:ascii="Times New Roman" w:hAnsi="Times New Roman" w:cs="Times New Roman"/>
          <w:sz w:val="28"/>
          <w:lang w:val="en-GB"/>
        </w:rPr>
        <w:t>h</w:t>
      </w:r>
      <w:r w:rsidR="00215F5D">
        <w:rPr>
          <w:rFonts w:ascii="Times New Roman" w:hAnsi="Times New Roman" w:cs="Times New Roman"/>
          <w:sz w:val="28"/>
          <w:lang w:val="en-GB"/>
        </w:rPr>
        <w:t>yn</w:t>
      </w:r>
      <w:r w:rsidR="00203659">
        <w:rPr>
          <w:rFonts w:ascii="Times New Roman" w:hAnsi="Times New Roman" w:cs="Times New Roman"/>
          <w:sz w:val="28"/>
          <w:lang w:val="en-GB"/>
        </w:rPr>
        <w:t>ia</w:t>
      </w:r>
      <w:bookmarkStart w:id="0" w:name="_GoBack"/>
      <w:bookmarkEnd w:id="0"/>
      <w:r w:rsidRPr="006670EB">
        <w:rPr>
          <w:rFonts w:ascii="Times New Roman" w:hAnsi="Times New Roman" w:cs="Times New Roman"/>
          <w:sz w:val="28"/>
        </w:rPr>
        <w:t xml:space="preserve"> during the interwar period. The historiographical heritage and source base have been systematized, which allowed for recreating a holistic picture of the heritage protection movement. The formation and evolution of Polish legislation and the activities of state conservation bodies have been analyzed. The specifics of the work and competition between Polish and Ukrainian scientific societies and public organizations in the sphere of heritage preservation have been highlighted. The gradual formation of the Ukrainian museum sector is outlin</w:t>
      </w:r>
      <w:r w:rsidR="002813B0">
        <w:rPr>
          <w:rFonts w:ascii="Times New Roman" w:hAnsi="Times New Roman" w:cs="Times New Roman"/>
          <w:sz w:val="28"/>
        </w:rPr>
        <w:t xml:space="preserve">ed. The decisive role of the </w:t>
      </w:r>
      <w:r w:rsidRPr="006670EB">
        <w:rPr>
          <w:rFonts w:ascii="Times New Roman" w:hAnsi="Times New Roman" w:cs="Times New Roman"/>
          <w:sz w:val="28"/>
        </w:rPr>
        <w:t>Greek Catholic Church and Metropolitan Andrey Sheptytsky in the development of museum affairs, financing of archaeological research, and restoration of churches has been revealed. The relationship between the protection of monuments and the development of the region's tourism infrastructure has been investigated.</w:t>
      </w:r>
    </w:p>
    <w:p w:rsidR="006670EB" w:rsidRPr="008F2455" w:rsidRDefault="006670EB" w:rsidP="00431F5D">
      <w:pPr>
        <w:spacing w:after="0"/>
        <w:ind w:firstLine="567"/>
        <w:jc w:val="both"/>
        <w:rPr>
          <w:rFonts w:ascii="Times New Roman" w:hAnsi="Times New Roman" w:cs="Times New Roman"/>
          <w:sz w:val="28"/>
        </w:rPr>
      </w:pPr>
      <w:r w:rsidRPr="002813B0">
        <w:rPr>
          <w:rFonts w:ascii="Times New Roman" w:hAnsi="Times New Roman" w:cs="Times New Roman"/>
          <w:b/>
          <w:bCs/>
          <w:sz w:val="28"/>
        </w:rPr>
        <w:t>Keywords:</w:t>
      </w:r>
      <w:r w:rsidRPr="006670EB">
        <w:rPr>
          <w:rFonts w:ascii="Times New Roman" w:hAnsi="Times New Roman" w:cs="Times New Roman"/>
          <w:sz w:val="28"/>
        </w:rPr>
        <w:t xml:space="preserve"> Galicia, Volhynia, interwar period, interwar Poland, heritage protection legislation, tourism, cultural heritage, monument, museum, UGCC, Shev</w:t>
      </w:r>
      <w:r w:rsidR="00215F5D">
        <w:rPr>
          <w:rFonts w:ascii="Times New Roman" w:hAnsi="Times New Roman" w:cs="Times New Roman"/>
          <w:sz w:val="28"/>
        </w:rPr>
        <w:t>chenko Scientific Society</w:t>
      </w:r>
      <w:r w:rsidRPr="006670EB">
        <w:rPr>
          <w:rFonts w:ascii="Times New Roman" w:hAnsi="Times New Roman" w:cs="Times New Roman"/>
          <w:sz w:val="28"/>
        </w:rPr>
        <w:t xml:space="preserve">, </w:t>
      </w:r>
      <w:r w:rsidR="00215F5D">
        <w:rPr>
          <w:rFonts w:ascii="Times New Roman" w:hAnsi="Times New Roman" w:cs="Times New Roman"/>
          <w:sz w:val="28"/>
        </w:rPr>
        <w:t>«</w:t>
      </w:r>
      <w:r w:rsidRPr="006670EB">
        <w:rPr>
          <w:rFonts w:ascii="Times New Roman" w:hAnsi="Times New Roman" w:cs="Times New Roman"/>
          <w:sz w:val="28"/>
        </w:rPr>
        <w:t>Prosvita</w:t>
      </w:r>
      <w:r w:rsidR="00215F5D">
        <w:rPr>
          <w:rFonts w:ascii="Times New Roman" w:hAnsi="Times New Roman" w:cs="Times New Roman"/>
          <w:sz w:val="28"/>
        </w:rPr>
        <w:t>»</w:t>
      </w:r>
      <w:r w:rsidRPr="006670EB">
        <w:rPr>
          <w:rFonts w:ascii="Times New Roman" w:hAnsi="Times New Roman" w:cs="Times New Roman"/>
          <w:sz w:val="28"/>
        </w:rPr>
        <w:t xml:space="preserve"> Society.</w:t>
      </w:r>
    </w:p>
    <w:sectPr w:rsidR="006670EB" w:rsidRPr="008F24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55"/>
    <w:rsid w:val="00203659"/>
    <w:rsid w:val="00215F5D"/>
    <w:rsid w:val="00230C86"/>
    <w:rsid w:val="002813B0"/>
    <w:rsid w:val="00292779"/>
    <w:rsid w:val="00431F5D"/>
    <w:rsid w:val="006670EB"/>
    <w:rsid w:val="008470A5"/>
    <w:rsid w:val="008F24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2BDD"/>
  <w15:chartTrackingRefBased/>
  <w15:docId w15:val="{E17F5578-903B-4F0B-90AA-8E161A3F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258936">
      <w:bodyDiv w:val="1"/>
      <w:marLeft w:val="0"/>
      <w:marRight w:val="0"/>
      <w:marTop w:val="0"/>
      <w:marBottom w:val="0"/>
      <w:divBdr>
        <w:top w:val="none" w:sz="0" w:space="0" w:color="auto"/>
        <w:left w:val="none" w:sz="0" w:space="0" w:color="auto"/>
        <w:bottom w:val="none" w:sz="0" w:space="0" w:color="auto"/>
        <w:right w:val="none" w:sz="0" w:space="0" w:color="auto"/>
      </w:divBdr>
    </w:div>
    <w:div w:id="20647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1717</Words>
  <Characters>979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slav21042004@gmail.com</cp:lastModifiedBy>
  <cp:revision>6</cp:revision>
  <dcterms:created xsi:type="dcterms:W3CDTF">2025-12-14T17:02:00Z</dcterms:created>
  <dcterms:modified xsi:type="dcterms:W3CDTF">2025-12-15T07:42:00Z</dcterms:modified>
</cp:coreProperties>
</file>