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F393A" w14:textId="77777777" w:rsidR="005B24D8" w:rsidRPr="003B35D6" w:rsidRDefault="00EB360B" w:rsidP="003B35D6">
      <w:pPr>
        <w:spacing w:line="276" w:lineRule="auto"/>
        <w:ind w:firstLine="709"/>
        <w:jc w:val="center"/>
        <w:rPr>
          <w:rFonts w:hint="eastAsia"/>
          <w:lang w:val="ru-RU"/>
        </w:rPr>
      </w:pPr>
      <w:r w:rsidRPr="003B35D6">
        <w:rPr>
          <w:rFonts w:ascii="Times New Roman" w:hAnsi="Times New Roman" w:cs="Times New Roman"/>
          <w:b/>
          <w:sz w:val="28"/>
          <w:szCs w:val="28"/>
          <w:lang w:val="ru-RU"/>
        </w:rPr>
        <w:t>АНОТАЦІЯ</w:t>
      </w:r>
    </w:p>
    <w:p w14:paraId="791F393B" w14:textId="42F8A3F7" w:rsidR="005B24D8" w:rsidRPr="003B35D6" w:rsidRDefault="00EB360B" w:rsidP="003B35D6">
      <w:pPr>
        <w:spacing w:line="288" w:lineRule="auto"/>
        <w:ind w:firstLine="709"/>
        <w:jc w:val="both"/>
        <w:rPr>
          <w:rFonts w:hint="eastAsia"/>
          <w:lang w:val="ru-RU"/>
        </w:rPr>
      </w:pPr>
      <w:r w:rsidRPr="003B35D6">
        <w:rPr>
          <w:rFonts w:ascii="Times New Roman" w:hAnsi="Times New Roman"/>
          <w:b/>
          <w:bCs/>
          <w:sz w:val="28"/>
          <w:szCs w:val="28"/>
          <w:lang w:val="ru-RU"/>
        </w:rPr>
        <w:t xml:space="preserve">Лесик Т. П. </w:t>
      </w:r>
      <w:r w:rsidRPr="003B35D6">
        <w:rPr>
          <w:rFonts w:ascii="Times New Roman" w:hAnsi="Times New Roman"/>
          <w:sz w:val="28"/>
          <w:szCs w:val="28"/>
          <w:lang w:val="ru-RU"/>
        </w:rPr>
        <w:t xml:space="preserve">Особливості емоційного вигорання вчителів у процесі професійної діяльності. </w:t>
      </w:r>
      <w:r w:rsidRPr="003B35D6">
        <w:rPr>
          <w:rFonts w:ascii="Times New Roman" w:hAnsi="Times New Roman" w:cs="Times New Roman"/>
          <w:color w:val="000000" w:themeColor="text1"/>
          <w:sz w:val="28"/>
          <w:szCs w:val="28"/>
          <w:lang w:val="ru-RU"/>
        </w:rPr>
        <w:t>Кваліфікаційна робота</w:t>
      </w:r>
      <w:r w:rsidRPr="003B35D6">
        <w:rPr>
          <w:rFonts w:ascii="Times New Roman" w:eastAsia="Times New Roman" w:hAnsi="Times New Roman" w:cs="Times New Roman"/>
          <w:bCs/>
          <w:color w:val="000000" w:themeColor="text1"/>
          <w:sz w:val="28"/>
          <w:szCs w:val="28"/>
          <w:lang w:val="ru-RU"/>
        </w:rPr>
        <w:t xml:space="preserve"> на здобуття освітнього ступеня «магістр» зі спеціальності 053 Психологія</w:t>
      </w:r>
      <w:r w:rsidRPr="003B35D6">
        <w:rPr>
          <w:rFonts w:ascii="Times New Roman" w:hAnsi="Times New Roman" w:cs="Times New Roman"/>
          <w:color w:val="000000" w:themeColor="text1"/>
          <w:sz w:val="28"/>
          <w:szCs w:val="28"/>
          <w:lang w:val="ru-RU"/>
        </w:rPr>
        <w:t xml:space="preserve">. ТНПУ ім. </w:t>
      </w:r>
      <w:r w:rsidR="006B69F4">
        <w:rPr>
          <w:rFonts w:ascii="Times New Roman" w:hAnsi="Times New Roman" w:cs="Times New Roman"/>
          <w:color w:val="000000" w:themeColor="text1"/>
          <w:sz w:val="28"/>
          <w:szCs w:val="28"/>
          <w:lang w:val="ru-RU"/>
        </w:rPr>
        <w:t xml:space="preserve"> </w:t>
      </w:r>
      <w:r w:rsidRPr="003B35D6">
        <w:rPr>
          <w:rFonts w:ascii="Times New Roman" w:hAnsi="Times New Roman" w:cs="Times New Roman"/>
          <w:color w:val="000000" w:themeColor="text1"/>
          <w:sz w:val="28"/>
          <w:szCs w:val="28"/>
          <w:lang w:val="ru-RU"/>
        </w:rPr>
        <w:t xml:space="preserve">В. Гнатюка. Тернопіль, 2025. </w:t>
      </w:r>
      <w:r w:rsidRPr="003B35D6">
        <w:rPr>
          <w:rFonts w:ascii="Times New Roman" w:hAnsi="Times New Roman"/>
          <w:color w:val="000000"/>
          <w:sz w:val="28"/>
          <w:szCs w:val="28"/>
          <w:lang w:val="ru-RU"/>
        </w:rPr>
        <w:t>98 с.</w:t>
      </w:r>
    </w:p>
    <w:p w14:paraId="791F393C" w14:textId="77777777" w:rsidR="005B24D8" w:rsidRPr="003B35D6" w:rsidRDefault="00EB360B" w:rsidP="003B35D6">
      <w:pPr>
        <w:widowControl w:val="0"/>
        <w:spacing w:line="360" w:lineRule="auto"/>
        <w:ind w:firstLine="709"/>
        <w:jc w:val="both"/>
        <w:rPr>
          <w:rFonts w:hint="eastAsia"/>
          <w:lang w:val="ru-RU"/>
        </w:rPr>
      </w:pPr>
      <w:r w:rsidRPr="003B35D6">
        <w:rPr>
          <w:rFonts w:ascii="Times New Roman" w:hAnsi="Times New Roman"/>
          <w:color w:val="000000"/>
          <w:sz w:val="28"/>
          <w:szCs w:val="28"/>
          <w:lang w:val="ru-RU"/>
        </w:rPr>
        <w:t xml:space="preserve">У роботі проаналізовано </w:t>
      </w:r>
      <w:r w:rsidRPr="003B35D6">
        <w:rPr>
          <w:rFonts w:ascii="Times New Roman" w:hAnsi="Times New Roman" w:cs="Times New Roman"/>
          <w:sz w:val="28"/>
          <w:szCs w:val="28"/>
          <w:lang w:val="ru-RU"/>
        </w:rPr>
        <w:t>підходи до поняття «емоційне вигорання» та його проявів у професійній діяльності.</w:t>
      </w:r>
      <w:r w:rsidRPr="003B35D6">
        <w:rPr>
          <w:rFonts w:ascii="Times New Roman" w:hAnsi="Times New Roman"/>
          <w:lang w:val="ru-RU"/>
        </w:rPr>
        <w:t xml:space="preserve"> </w:t>
      </w:r>
      <w:r w:rsidRPr="003B35D6">
        <w:rPr>
          <w:rFonts w:ascii="Times New Roman" w:hAnsi="Times New Roman" w:cs="Times New Roman"/>
          <w:sz w:val="28"/>
          <w:szCs w:val="28"/>
          <w:lang w:val="ru-RU"/>
        </w:rPr>
        <w:t>На підставі аналізу психологічної літератури визначено чинники та прояви емоційного вигорання педагогів. Проведено емпіричне дослідження особливостей емоційного вигорання вчителів у процесі професійної діяльності.</w:t>
      </w:r>
      <w:r w:rsidRPr="003B35D6">
        <w:rPr>
          <w:rFonts w:ascii="Times New Roman" w:hAnsi="Times New Roman"/>
          <w:lang w:val="ru-RU"/>
        </w:rPr>
        <w:t xml:space="preserve"> З</w:t>
      </w:r>
      <w:r w:rsidRPr="003B35D6">
        <w:rPr>
          <w:rFonts w:ascii="Times New Roman" w:hAnsi="Times New Roman" w:cs="Times New Roman"/>
          <w:sz w:val="28"/>
          <w:szCs w:val="28"/>
          <w:lang w:val="ru-RU"/>
        </w:rPr>
        <w:t>дійснено аналіз емпіричних показників.</w:t>
      </w:r>
      <w:r w:rsidRPr="003B35D6">
        <w:rPr>
          <w:rFonts w:ascii="Times New Roman" w:hAnsi="Times New Roman"/>
          <w:lang w:val="ru-RU"/>
        </w:rPr>
        <w:t xml:space="preserve"> </w:t>
      </w:r>
      <w:r w:rsidRPr="003B35D6">
        <w:rPr>
          <w:rFonts w:ascii="Times New Roman" w:hAnsi="Times New Roman" w:cs="Times New Roman"/>
          <w:sz w:val="28"/>
          <w:szCs w:val="28"/>
          <w:lang w:val="ru-RU"/>
        </w:rPr>
        <w:t>Розроблено програму психологічної корекції емоційного вигорання вчителів у процесі професійної діяльності</w:t>
      </w:r>
    </w:p>
    <w:p w14:paraId="791F393D" w14:textId="77777777" w:rsidR="005B24D8" w:rsidRPr="003B35D6" w:rsidRDefault="00EB360B" w:rsidP="003B35D6">
      <w:pPr>
        <w:spacing w:line="276" w:lineRule="auto"/>
        <w:ind w:firstLine="709"/>
        <w:rPr>
          <w:rFonts w:hint="eastAsia"/>
          <w:lang w:val="ru-RU"/>
        </w:rPr>
      </w:pPr>
      <w:r w:rsidRPr="003B35D6">
        <w:rPr>
          <w:rFonts w:ascii="Times New Roman" w:hAnsi="Times New Roman" w:cs="Times New Roman"/>
          <w:b/>
          <w:bCs/>
          <w:sz w:val="28"/>
          <w:szCs w:val="28"/>
          <w:lang w:val="ru-RU"/>
        </w:rPr>
        <w:t xml:space="preserve"> Ключові слова:</w:t>
      </w:r>
      <w:r w:rsidRPr="003B35D6">
        <w:rPr>
          <w:rFonts w:ascii="Times New Roman" w:hAnsi="Times New Roman" w:cs="Times New Roman"/>
          <w:b/>
          <w:sz w:val="28"/>
          <w:szCs w:val="28"/>
          <w:lang w:val="ru-RU"/>
        </w:rPr>
        <w:t xml:space="preserve"> </w:t>
      </w:r>
      <w:r w:rsidRPr="003B35D6">
        <w:rPr>
          <w:rFonts w:ascii="Times New Roman" w:hAnsi="Times New Roman" w:cs="Times New Roman"/>
          <w:sz w:val="28"/>
          <w:szCs w:val="28"/>
          <w:lang w:val="ru-RU"/>
        </w:rPr>
        <w:t xml:space="preserve"> емоційне вигорання, професійна діяльність, вчителі, психологічна корекція.</w:t>
      </w:r>
    </w:p>
    <w:p w14:paraId="791F393E" w14:textId="77777777" w:rsidR="005B24D8" w:rsidRPr="003B35D6" w:rsidRDefault="005B24D8" w:rsidP="003B35D6">
      <w:pPr>
        <w:spacing w:line="276" w:lineRule="auto"/>
        <w:ind w:firstLine="709"/>
        <w:rPr>
          <w:rFonts w:ascii="Times New Roman" w:hAnsi="Times New Roman" w:cs="Times New Roman"/>
          <w:sz w:val="28"/>
          <w:szCs w:val="28"/>
          <w:lang w:val="ru-RU"/>
        </w:rPr>
      </w:pPr>
    </w:p>
    <w:p w14:paraId="791F393F" w14:textId="34816407" w:rsidR="005B24D8" w:rsidRDefault="009E64EE" w:rsidP="003B35D6">
      <w:pPr>
        <w:widowControl w:val="0"/>
        <w:spacing w:line="360" w:lineRule="auto"/>
        <w:ind w:firstLine="709"/>
        <w:jc w:val="center"/>
        <w:rPr>
          <w:rFonts w:hint="eastAsia"/>
        </w:rPr>
      </w:pPr>
      <w:r>
        <w:rPr>
          <w:b/>
          <w:bCs/>
          <w:sz w:val="28"/>
          <w:szCs w:val="28"/>
        </w:rPr>
        <w:t>ANNOTATION</w:t>
      </w:r>
    </w:p>
    <w:p w14:paraId="791F3941" w14:textId="68FC33DC" w:rsidR="005B24D8" w:rsidRDefault="00EB360B" w:rsidP="003B35D6">
      <w:pPr>
        <w:widowControl w:val="0"/>
        <w:spacing w:line="360" w:lineRule="auto"/>
        <w:ind w:firstLine="709"/>
        <w:jc w:val="both"/>
        <w:rPr>
          <w:rFonts w:hint="eastAsia"/>
        </w:rPr>
      </w:pPr>
      <w:r>
        <w:rPr>
          <w:rFonts w:ascii="Times New Roman" w:hAnsi="Times New Roman" w:cs="Times New Roman"/>
          <w:b/>
          <w:bCs/>
          <w:sz w:val="28"/>
          <w:szCs w:val="28"/>
        </w:rPr>
        <w:t>Lesyk T. P</w:t>
      </w:r>
      <w:r>
        <w:rPr>
          <w:rFonts w:ascii="Times New Roman" w:hAnsi="Times New Roman" w:cs="Times New Roman"/>
          <w:bCs/>
          <w:sz w:val="28"/>
          <w:szCs w:val="28"/>
        </w:rPr>
        <w:t>. Features of Emotional Burnout in Teachers during Professional Activity. Qualification work for the degree of Master of Education in the specialty 053 Psychology. TNPU named after V. Hnatiuk. Ternopil, 20</w:t>
      </w:r>
      <w:r w:rsidR="004045C8" w:rsidRPr="004045C8">
        <w:rPr>
          <w:rFonts w:ascii="Times New Roman" w:eastAsia="Times New Roman" w:hAnsi="Times New Roman" w:cs="Times New Roman"/>
          <w:color w:val="000000" w:themeColor="text1"/>
          <w:kern w:val="0"/>
          <w:sz w:val="28"/>
          <w:szCs w:val="28"/>
        </w:rPr>
        <w:t xml:space="preserve"> </w:t>
      </w:r>
      <w:r w:rsidR="004045C8" w:rsidRPr="00245148">
        <w:rPr>
          <w:rFonts w:ascii="Times New Roman" w:eastAsia="Times New Roman" w:hAnsi="Times New Roman" w:cs="Times New Roman"/>
          <w:color w:val="000000" w:themeColor="text1"/>
          <w:kern w:val="0"/>
          <w:sz w:val="28"/>
          <w:szCs w:val="28"/>
        </w:rPr>
        <w:t xml:space="preserve">Master’s thesis for </w:t>
      </w:r>
      <w:r w:rsidR="004045C8" w:rsidRPr="0098777B">
        <w:rPr>
          <w:rFonts w:ascii="Times New Roman" w:eastAsia="Times New Roman" w:hAnsi="Times New Roman" w:cs="Times New Roman"/>
          <w:kern w:val="0"/>
          <w:sz w:val="28"/>
          <w:szCs w:val="28"/>
        </w:rPr>
        <w:t xml:space="preserve">the </w:t>
      </w:r>
      <w:r w:rsidR="004045C8">
        <w:rPr>
          <w:rFonts w:ascii="Times New Roman" w:eastAsia="Times New Roman" w:hAnsi="Times New Roman" w:cs="Times New Roman"/>
          <w:kern w:val="0"/>
          <w:sz w:val="28"/>
          <w:szCs w:val="28"/>
        </w:rPr>
        <w:t>М</w:t>
      </w:r>
      <w:r w:rsidR="004045C8" w:rsidRPr="0098777B">
        <w:rPr>
          <w:rFonts w:ascii="Times New Roman" w:eastAsia="Times New Roman" w:hAnsi="Times New Roman" w:cs="Times New Roman"/>
          <w:kern w:val="0"/>
          <w:sz w:val="28"/>
          <w:szCs w:val="28"/>
        </w:rPr>
        <w:t>A degree in the specialty 053 Psychology. Ternopil Volodymyr Hnatiuk National Pedagogical University. Ternopil, 202</w:t>
      </w:r>
      <w:r w:rsidR="004045C8">
        <w:rPr>
          <w:rFonts w:ascii="Times New Roman" w:eastAsia="Times New Roman" w:hAnsi="Times New Roman" w:cs="Times New Roman"/>
          <w:kern w:val="0"/>
          <w:sz w:val="28"/>
          <w:szCs w:val="28"/>
        </w:rPr>
        <w:t>5</w:t>
      </w:r>
      <w:r w:rsidR="004045C8" w:rsidRPr="0098777B">
        <w:rPr>
          <w:rFonts w:ascii="Times New Roman" w:eastAsia="Times New Roman" w:hAnsi="Times New Roman" w:cs="Times New Roman"/>
          <w:kern w:val="0"/>
          <w:sz w:val="28"/>
          <w:szCs w:val="28"/>
        </w:rPr>
        <w:t>.</w:t>
      </w:r>
      <w:r w:rsidR="004045C8">
        <w:rPr>
          <w:rFonts w:ascii="Times New Roman" w:eastAsia="Times New Roman" w:hAnsi="Times New Roman" w:cs="Times New Roman"/>
          <w:kern w:val="0"/>
          <w:sz w:val="28"/>
          <w:szCs w:val="28"/>
          <w:lang w:val="uk-UA"/>
        </w:rPr>
        <w:t xml:space="preserve"> </w:t>
      </w:r>
      <w:r>
        <w:rPr>
          <w:rFonts w:ascii="Times New Roman" w:hAnsi="Times New Roman" w:cs="Times New Roman"/>
          <w:bCs/>
          <w:sz w:val="28"/>
          <w:szCs w:val="28"/>
        </w:rPr>
        <w:t>25. 98 p.</w:t>
      </w:r>
    </w:p>
    <w:p w14:paraId="791F3942" w14:textId="77777777" w:rsidR="005B24D8" w:rsidRDefault="00EB360B" w:rsidP="003B35D6">
      <w:pPr>
        <w:widowControl w:val="0"/>
        <w:spacing w:line="360" w:lineRule="auto"/>
        <w:ind w:firstLine="709"/>
        <w:jc w:val="both"/>
        <w:rPr>
          <w:rFonts w:hint="eastAsia"/>
        </w:rPr>
      </w:pPr>
      <w:r>
        <w:rPr>
          <w:rFonts w:ascii="Times New Roman" w:hAnsi="Times New Roman" w:cs="Times New Roman"/>
          <w:bCs/>
          <w:sz w:val="28"/>
          <w:szCs w:val="28"/>
        </w:rPr>
        <w:t>The work analyzes approaches to the concept of “emotional burnout” and its manifestations in professional activity. Based on an analysis of psychological literature, the factors and manifestations of emotional burnout among teachers have been identified. An empirical study of the characteristics of emotional burnout among teachers in the course of their professional activity has been conducted. Empirical indicators are analyzed and conclusions are drawn. A program for the psychological correction of emotional burnout among teachers in the course of their professional activities is developed.</w:t>
      </w:r>
    </w:p>
    <w:p w14:paraId="791F3943" w14:textId="77777777" w:rsidR="005B24D8" w:rsidRDefault="00EB360B" w:rsidP="003B35D6">
      <w:pPr>
        <w:widowControl w:val="0"/>
        <w:spacing w:line="360" w:lineRule="auto"/>
        <w:ind w:firstLine="709"/>
        <w:rPr>
          <w:rFonts w:hint="eastAsia"/>
        </w:rPr>
      </w:pPr>
      <w:r>
        <w:rPr>
          <w:rFonts w:ascii="Times New Roman" w:hAnsi="Times New Roman" w:cs="Times New Roman"/>
          <w:b/>
          <w:bCs/>
          <w:sz w:val="28"/>
          <w:szCs w:val="28"/>
        </w:rPr>
        <w:t xml:space="preserve">Keywords:  </w:t>
      </w:r>
      <w:r>
        <w:rPr>
          <w:rFonts w:ascii="Times New Roman" w:hAnsi="Times New Roman" w:cs="Times New Roman"/>
          <w:sz w:val="28"/>
          <w:szCs w:val="28"/>
        </w:rPr>
        <w:t>emotional burnout, professional activities, teachers,</w:t>
      </w:r>
      <w:r>
        <w:rPr>
          <w:rFonts w:ascii="Times New Roman" w:hAnsi="Times New Roman" w:cs="Times New Roman"/>
          <w:b/>
          <w:bCs/>
          <w:sz w:val="28"/>
          <w:szCs w:val="28"/>
        </w:rPr>
        <w:t xml:space="preserve"> </w:t>
      </w:r>
      <w:r>
        <w:rPr>
          <w:rFonts w:ascii="Times New Roman" w:hAnsi="Times New Roman" w:cs="Times New Roman"/>
          <w:sz w:val="28"/>
          <w:szCs w:val="28"/>
        </w:rPr>
        <w:t>psychological correction.</w:t>
      </w:r>
    </w:p>
    <w:sectPr w:rsidR="005B24D8">
      <w:pgSz w:w="12240" w:h="15840"/>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D8"/>
    <w:rsid w:val="00323651"/>
    <w:rsid w:val="003B35D6"/>
    <w:rsid w:val="004045C8"/>
    <w:rsid w:val="005B24D8"/>
    <w:rsid w:val="006B69F4"/>
    <w:rsid w:val="009E64EE"/>
    <w:rsid w:val="00EB360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393A"/>
  <w15:docId w15:val="{4F9238A7-0021-44FA-AF2B-6E22549A3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2"/>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pPr>
      <w:keepNext/>
      <w:spacing w:before="240" w:after="120"/>
    </w:pPr>
    <w:rPr>
      <w:rFonts w:ascii="Liberation Sans" w:eastAsia="Microsoft YaHei" w:hAnsi="Liberation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Покажчик"/>
    <w:basedOn w:val="a"/>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239</Words>
  <Characters>1628</Characters>
  <Application>Microsoft Office Word</Application>
  <DocSecurity>0</DocSecurity>
  <Lines>30</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Pavlo Blozva</cp:lastModifiedBy>
  <cp:revision>6</cp:revision>
  <dcterms:created xsi:type="dcterms:W3CDTF">2025-12-18T09:19:00Z</dcterms:created>
  <dcterms:modified xsi:type="dcterms:W3CDTF">2025-12-30T10:29:00Z</dcterms:modified>
  <dc:language>uk-UA</dc:language>
</cp:coreProperties>
</file>