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AD" w:rsidRPr="005D6EAD" w:rsidRDefault="005D6EAD" w:rsidP="005D6EAD">
      <w:pPr>
        <w:rPr>
          <w:rFonts w:ascii="Times New Roman" w:hAnsi="Times New Roman" w:cs="Times New Roman"/>
          <w:b/>
          <w:sz w:val="28"/>
          <w:szCs w:val="28"/>
        </w:rPr>
      </w:pPr>
      <w:r w:rsidRPr="005D6EAD">
        <w:rPr>
          <w:rFonts w:ascii="Times New Roman" w:hAnsi="Times New Roman" w:cs="Times New Roman"/>
          <w:b/>
          <w:sz w:val="28"/>
          <w:szCs w:val="28"/>
        </w:rPr>
        <w:t xml:space="preserve">                                              </w:t>
      </w:r>
      <w:r w:rsidRPr="005D6EAD">
        <w:rPr>
          <w:rFonts w:ascii="Times New Roman" w:hAnsi="Times New Roman" w:cs="Times New Roman"/>
          <w:b/>
          <w:sz w:val="28"/>
          <w:szCs w:val="28"/>
          <w:lang w:val="en-US"/>
        </w:rPr>
        <w:t xml:space="preserve">      </w:t>
      </w:r>
      <w:r w:rsidRPr="005D6EAD">
        <w:rPr>
          <w:rFonts w:ascii="Times New Roman" w:hAnsi="Times New Roman" w:cs="Times New Roman"/>
          <w:b/>
          <w:sz w:val="28"/>
          <w:szCs w:val="28"/>
        </w:rPr>
        <w:t>АНОТАЦІЯ</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b/>
          <w:sz w:val="28"/>
          <w:szCs w:val="28"/>
        </w:rPr>
        <w:t>Бадан Н.І.</w:t>
      </w:r>
      <w:r w:rsidRPr="005D6EAD">
        <w:rPr>
          <w:rFonts w:ascii="Times New Roman" w:hAnsi="Times New Roman" w:cs="Times New Roman"/>
          <w:sz w:val="28"/>
          <w:szCs w:val="28"/>
        </w:rPr>
        <w:t xml:space="preserve"> Особливості відтворення військової термінології: стилістичний аспект (на прикладі роману К. Воннеґута «Slaughterhouse-Five»). Кваліфікаційна робота на здобуття ступеня магістра, зі спеціальності 035 Філологія. ТНПУ ім</w:t>
      </w:r>
      <w:r w:rsidR="006925E1">
        <w:rPr>
          <w:rFonts w:ascii="Times New Roman" w:hAnsi="Times New Roman" w:cs="Times New Roman"/>
          <w:sz w:val="28"/>
          <w:szCs w:val="28"/>
        </w:rPr>
        <w:t>. В.Гнатюка. Тернопіль, 2025, 86</w:t>
      </w:r>
      <w:r w:rsidRPr="005D6EAD">
        <w:rPr>
          <w:rFonts w:ascii="Times New Roman" w:hAnsi="Times New Roman" w:cs="Times New Roman"/>
          <w:sz w:val="28"/>
          <w:szCs w:val="28"/>
        </w:rPr>
        <w:t xml:space="preserve"> с.</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sz w:val="28"/>
          <w:szCs w:val="28"/>
        </w:rPr>
        <w:t>У магістерській роботі здійснено комплексний теоретико-методологічний аналіз військової термінології, особливостей її функціонування в художньому дискурсі та шляхів відтворення в українському перекладі. Розглянуто основні підходи до визначення військових термінів у сучасній</w:t>
      </w:r>
      <w:bookmarkStart w:id="0" w:name="_GoBack"/>
      <w:bookmarkEnd w:id="0"/>
      <w:r w:rsidRPr="005D6EAD">
        <w:rPr>
          <w:rFonts w:ascii="Times New Roman" w:hAnsi="Times New Roman" w:cs="Times New Roman"/>
          <w:sz w:val="28"/>
          <w:szCs w:val="28"/>
        </w:rPr>
        <w:t xml:space="preserve"> лінгвістиці, проаналізовано вплив контексту на їхні семантичні й стилістичні трансформації, окреслено провідні способи стилістичної адаптації (метафоризація, евфемізація, експресивне забарвлення). На матеріалі роману К. Воннеґута «Slaughterhouse-Five» обґрунтовано специфіку використання військових термінів у мові оригіналу й простежено перекладацькі стратегії, застосовані в українському перекладі.</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b/>
          <w:sz w:val="28"/>
          <w:szCs w:val="28"/>
        </w:rPr>
        <w:t>Ключові слова:</w:t>
      </w:r>
      <w:r w:rsidRPr="005D6EAD">
        <w:rPr>
          <w:rFonts w:ascii="Times New Roman" w:hAnsi="Times New Roman" w:cs="Times New Roman"/>
          <w:sz w:val="28"/>
          <w:szCs w:val="28"/>
        </w:rPr>
        <w:t xml:space="preserve"> військова термінологія, стилістична адаптація, переклад, К. Воннеґут, Slaughterhouse-Five, контекст.</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sz w:val="28"/>
          <w:szCs w:val="28"/>
        </w:rPr>
        <w:t xml:space="preserve">                                                     </w:t>
      </w:r>
    </w:p>
    <w:p w:rsidR="005D6EAD" w:rsidRPr="006925E1" w:rsidRDefault="005D6EAD" w:rsidP="005D6EAD">
      <w:pPr>
        <w:rPr>
          <w:rFonts w:ascii="Times New Roman" w:hAnsi="Times New Roman" w:cs="Times New Roman"/>
          <w:sz w:val="28"/>
          <w:szCs w:val="28"/>
        </w:rPr>
      </w:pPr>
      <w:r w:rsidRPr="006925E1">
        <w:rPr>
          <w:rFonts w:ascii="Times New Roman" w:hAnsi="Times New Roman" w:cs="Times New Roman"/>
          <w:sz w:val="28"/>
          <w:szCs w:val="28"/>
        </w:rPr>
        <w:t xml:space="preserve">                              </w:t>
      </w:r>
    </w:p>
    <w:p w:rsidR="005D6EAD" w:rsidRPr="006925E1" w:rsidRDefault="005D6EAD" w:rsidP="005D6EAD">
      <w:pPr>
        <w:rPr>
          <w:rFonts w:ascii="Times New Roman" w:hAnsi="Times New Roman" w:cs="Times New Roman"/>
          <w:b/>
          <w:sz w:val="28"/>
          <w:szCs w:val="28"/>
        </w:rPr>
      </w:pPr>
    </w:p>
    <w:p w:rsidR="005D6EAD" w:rsidRPr="005D6EAD" w:rsidRDefault="005D6EAD" w:rsidP="005D6EAD">
      <w:pPr>
        <w:rPr>
          <w:rFonts w:ascii="Times New Roman" w:hAnsi="Times New Roman" w:cs="Times New Roman"/>
          <w:b/>
          <w:sz w:val="28"/>
          <w:szCs w:val="28"/>
        </w:rPr>
      </w:pPr>
      <w:r w:rsidRPr="006925E1">
        <w:rPr>
          <w:rFonts w:ascii="Times New Roman" w:hAnsi="Times New Roman" w:cs="Times New Roman"/>
          <w:b/>
          <w:sz w:val="28"/>
          <w:szCs w:val="28"/>
        </w:rPr>
        <w:t xml:space="preserve">                                                        </w:t>
      </w:r>
      <w:r w:rsidRPr="005D6EAD">
        <w:rPr>
          <w:rFonts w:ascii="Times New Roman" w:hAnsi="Times New Roman" w:cs="Times New Roman"/>
          <w:b/>
          <w:sz w:val="28"/>
          <w:szCs w:val="28"/>
        </w:rPr>
        <w:t>ABSTRACT</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b/>
          <w:sz w:val="28"/>
          <w:szCs w:val="28"/>
        </w:rPr>
        <w:t>Badan N. I.</w:t>
      </w:r>
      <w:r w:rsidRPr="005D6EAD">
        <w:rPr>
          <w:rFonts w:ascii="Times New Roman" w:hAnsi="Times New Roman" w:cs="Times New Roman"/>
          <w:sz w:val="28"/>
          <w:szCs w:val="28"/>
        </w:rPr>
        <w:t xml:space="preserve"> Peculiarities of Military Terminology Reproduction: Stylistic Aspect (Based on Kurt Vonnegut's Novel "Slaughterhouse-Five"). Master's thesis for the MA degree in the specialty 035 Philology. Ternopil Volodymyr Hnatiuk National Pedagogical </w:t>
      </w:r>
      <w:r w:rsidR="006925E1">
        <w:rPr>
          <w:rFonts w:ascii="Times New Roman" w:hAnsi="Times New Roman" w:cs="Times New Roman"/>
          <w:sz w:val="28"/>
          <w:szCs w:val="28"/>
        </w:rPr>
        <w:t>University. – Ternopil, 2025. 86</w:t>
      </w:r>
      <w:r w:rsidRPr="005D6EAD">
        <w:rPr>
          <w:rFonts w:ascii="Times New Roman" w:hAnsi="Times New Roman" w:cs="Times New Roman"/>
          <w:sz w:val="28"/>
          <w:szCs w:val="28"/>
        </w:rPr>
        <w:t xml:space="preserve"> p.</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sz w:val="28"/>
          <w:szCs w:val="28"/>
        </w:rPr>
        <w:t>The master's thesis presents a comprehensive theoretical and methodological analysis of military terminology, the specifics of its functioning in literary discourse, and the ways of its reproduction in Ukrainian translation. The main approaches to defining military terms in modern linguistics are considered, the influence of context on their semantic and stylistic transformations is analyzed, and the leading methods of stylistic adaptation (metaphorization, euphemization, expressive coloring) are outlined. Based on the material of Kurt Vonnegut's novel "Slaughterhouse-Five," the specifics of the use of military terms in the source language are substantiated, and the translation strategies applied in the Ukrainian translation are traced.</w:t>
      </w:r>
    </w:p>
    <w:p w:rsidR="005D6EAD" w:rsidRPr="005D6EAD" w:rsidRDefault="005D6EAD" w:rsidP="005D6EAD">
      <w:pPr>
        <w:rPr>
          <w:rFonts w:ascii="Times New Roman" w:hAnsi="Times New Roman" w:cs="Times New Roman"/>
          <w:sz w:val="28"/>
          <w:szCs w:val="28"/>
        </w:rPr>
      </w:pPr>
      <w:r w:rsidRPr="005D6EAD">
        <w:rPr>
          <w:rFonts w:ascii="Times New Roman" w:hAnsi="Times New Roman" w:cs="Times New Roman"/>
          <w:b/>
          <w:sz w:val="28"/>
          <w:szCs w:val="28"/>
        </w:rPr>
        <w:t>Keywords:</w:t>
      </w:r>
      <w:r w:rsidRPr="005D6EAD">
        <w:rPr>
          <w:rFonts w:ascii="Times New Roman" w:hAnsi="Times New Roman" w:cs="Times New Roman"/>
          <w:sz w:val="28"/>
          <w:szCs w:val="28"/>
        </w:rPr>
        <w:t xml:space="preserve"> military terminology, stylistic adaptation, translation, Kurt Vonnegut, "Slaughterhouse-Five," context.</w:t>
      </w:r>
    </w:p>
    <w:p w:rsidR="005D6EAD" w:rsidRDefault="005D6EAD" w:rsidP="005D6EAD"/>
    <w:p w:rsidR="003F560B" w:rsidRDefault="003F560B"/>
    <w:sectPr w:rsidR="003F56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EAD"/>
    <w:rsid w:val="003F560B"/>
    <w:rsid w:val="005D6EAD"/>
    <w:rsid w:val="00620419"/>
    <w:rsid w:val="00692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7A6B1-8206-4949-95DD-060B6002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1540</Words>
  <Characters>878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2025-12-15T18:18:00Z</dcterms:created>
  <dcterms:modified xsi:type="dcterms:W3CDTF">2025-12-15T18:18:00Z</dcterms:modified>
</cp:coreProperties>
</file>