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4B40" w14:textId="77777777" w:rsidR="00CE45BF" w:rsidRDefault="00CE45BF" w:rsidP="00040A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E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42DB38BC" w14:textId="566B5980" w:rsidR="00CE45BF" w:rsidRPr="00CE45BF" w:rsidRDefault="00CE45BF" w:rsidP="004E0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BF">
        <w:rPr>
          <w:rFonts w:ascii="Times New Roman" w:hAnsi="Times New Roman" w:cs="Times New Roman"/>
          <w:b/>
          <w:bCs/>
          <w:sz w:val="28"/>
          <w:szCs w:val="28"/>
        </w:rPr>
        <w:t xml:space="preserve">Ковтунович Т. П. </w:t>
      </w:r>
      <w:r w:rsidR="001625F4" w:rsidRPr="001625F4">
        <w:rPr>
          <w:rFonts w:ascii="Times New Roman" w:hAnsi="Times New Roman" w:cs="Times New Roman"/>
          <w:sz w:val="28"/>
          <w:szCs w:val="28"/>
        </w:rPr>
        <w:t xml:space="preserve">Семантичні та прагматичні особливості англійських ідіом у романі </w:t>
      </w:r>
      <w:proofErr w:type="spellStart"/>
      <w:r w:rsidR="001625F4" w:rsidRPr="001625F4">
        <w:rPr>
          <w:rFonts w:ascii="Times New Roman" w:hAnsi="Times New Roman" w:cs="Times New Roman"/>
          <w:sz w:val="28"/>
          <w:szCs w:val="28"/>
        </w:rPr>
        <w:t>Донни</w:t>
      </w:r>
      <w:proofErr w:type="spellEnd"/>
      <w:r w:rsidR="001625F4" w:rsidRPr="0016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5F4" w:rsidRPr="001625F4">
        <w:rPr>
          <w:rFonts w:ascii="Times New Roman" w:hAnsi="Times New Roman" w:cs="Times New Roman"/>
          <w:sz w:val="28"/>
          <w:szCs w:val="28"/>
        </w:rPr>
        <w:t>Тартт</w:t>
      </w:r>
      <w:proofErr w:type="spellEnd"/>
      <w:r w:rsidR="001625F4" w:rsidRPr="001625F4">
        <w:rPr>
          <w:rFonts w:ascii="Times New Roman" w:hAnsi="Times New Roman" w:cs="Times New Roman"/>
          <w:sz w:val="28"/>
          <w:szCs w:val="28"/>
        </w:rPr>
        <w:t xml:space="preserve"> </w:t>
      </w:r>
      <w:r w:rsidR="001625F4">
        <w:rPr>
          <w:rFonts w:ascii="Times New Roman" w:hAnsi="Times New Roman" w:cs="Times New Roman"/>
          <w:sz w:val="28"/>
          <w:szCs w:val="28"/>
        </w:rPr>
        <w:t>«</w:t>
      </w:r>
      <w:r w:rsidR="001625F4" w:rsidRPr="001625F4">
        <w:rPr>
          <w:rFonts w:ascii="Times New Roman" w:hAnsi="Times New Roman" w:cs="Times New Roman"/>
          <w:sz w:val="28"/>
          <w:szCs w:val="28"/>
        </w:rPr>
        <w:t>Таємна історія</w:t>
      </w:r>
      <w:r w:rsidR="001625F4">
        <w:rPr>
          <w:rFonts w:ascii="Times New Roman" w:hAnsi="Times New Roman" w:cs="Times New Roman"/>
          <w:sz w:val="28"/>
          <w:szCs w:val="28"/>
        </w:rPr>
        <w:t>»</w:t>
      </w:r>
      <w:r w:rsidRPr="00CE45BF">
        <w:rPr>
          <w:rFonts w:ascii="Times New Roman" w:hAnsi="Times New Roman" w:cs="Times New Roman"/>
          <w:sz w:val="28"/>
          <w:szCs w:val="28"/>
        </w:rPr>
        <w:t>. Кваліфікаційна робота на здобуття освітнього ступеня «магістр» зі спеціальності 035 Філологія, спеціалізації 035.041 Германські мови та літератури (переклад включно), перша – англійська. Освітньо-професійна програма «Англійська мова і література». Тернопільський національний педагогічний університет імені Володимира Гнатюка. Тернопіль, 2025. 7</w:t>
      </w:r>
      <w:r w:rsidR="000D40C0">
        <w:rPr>
          <w:rFonts w:ascii="Times New Roman" w:hAnsi="Times New Roman" w:cs="Times New Roman"/>
          <w:sz w:val="28"/>
          <w:szCs w:val="28"/>
        </w:rPr>
        <w:t>9</w:t>
      </w:r>
      <w:r w:rsidRPr="00CE45BF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DE721C6" w14:textId="2DEC97E6" w:rsidR="00CB7180" w:rsidRPr="00CB7180" w:rsidRDefault="00CB7180" w:rsidP="004E0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80">
        <w:rPr>
          <w:rFonts w:ascii="Times New Roman" w:hAnsi="Times New Roman" w:cs="Times New Roman"/>
          <w:sz w:val="28"/>
          <w:szCs w:val="28"/>
        </w:rPr>
        <w:t xml:space="preserve">У магістерській роботі здійснено комплексний аналіз англійських ідіом як семантично цілісних та прагматично значущих одиниць у художньому дискурсі. Розкрито сутність поняття «ідіома», окреслено її структурні, семантичні та функціональні характеристики, подано огляд основних </w:t>
      </w:r>
      <w:proofErr w:type="spellStart"/>
      <w:r w:rsidRPr="00CB7180">
        <w:rPr>
          <w:rFonts w:ascii="Times New Roman" w:hAnsi="Times New Roman" w:cs="Times New Roman"/>
          <w:sz w:val="28"/>
          <w:szCs w:val="28"/>
        </w:rPr>
        <w:t>типологій</w:t>
      </w:r>
      <w:proofErr w:type="spellEnd"/>
      <w:r w:rsidRPr="00CB7180">
        <w:rPr>
          <w:rFonts w:ascii="Times New Roman" w:hAnsi="Times New Roman" w:cs="Times New Roman"/>
          <w:sz w:val="28"/>
          <w:szCs w:val="28"/>
        </w:rPr>
        <w:t xml:space="preserve"> ідіом та критеріїв їх класифікації. Проаналізовано семантичну багаторівневість </w:t>
      </w:r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ідіоматичних висловів, зокрема їх денотативні, конотативні, образні та прагматичні складові.</w:t>
      </w:r>
      <w:r w:rsidR="0084174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Досліджено</w:t>
      </w:r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функціонування ідіом у романі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Донни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Тартт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BFC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Pr="004E09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</w:t>
      </w:r>
      <w:proofErr w:type="spellEnd"/>
      <w:r w:rsidRPr="004E09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Secret</w:t>
      </w:r>
      <w:proofErr w:type="spellEnd"/>
      <w:r w:rsidRPr="004E09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History</w:t>
      </w:r>
      <w:proofErr w:type="spellEnd"/>
      <w:r w:rsidR="00AB5BFC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Визначено їх роль </w:t>
      </w:r>
      <w:r w:rsidRPr="00CB7180">
        <w:rPr>
          <w:rFonts w:ascii="Times New Roman" w:hAnsi="Times New Roman" w:cs="Times New Roman"/>
          <w:sz w:val="28"/>
          <w:szCs w:val="28"/>
        </w:rPr>
        <w:t xml:space="preserve">у формуванні індивідуального стилю авторки, створенні мовленнєвих характеристик персонажів, реалізації мовленнєвих актів та передачі емоційно-оцінних смислів. Окреслено вплив контексту на інтерпретацію ідіом і виявлено прагматичні стратегії, що реалізуються через їхнє вживання. </w:t>
      </w:r>
    </w:p>
    <w:p w14:paraId="17076B9E" w14:textId="77777777" w:rsidR="00CB7180" w:rsidRPr="00CB7180" w:rsidRDefault="00CB7180" w:rsidP="00CB71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80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CB7180">
        <w:rPr>
          <w:rFonts w:ascii="Times New Roman" w:hAnsi="Times New Roman" w:cs="Times New Roman"/>
          <w:sz w:val="28"/>
          <w:szCs w:val="28"/>
        </w:rPr>
        <w:t xml:space="preserve"> ідіома, семантика, прагматика, літературний дискурс, стилістичні засоби, контекст, авторський стиль.</w:t>
      </w:r>
    </w:p>
    <w:p w14:paraId="4967F2F5" w14:textId="77777777" w:rsidR="000B4382" w:rsidRPr="000B4382" w:rsidRDefault="000B4382" w:rsidP="000B4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382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33E08243" w14:textId="2B633941" w:rsidR="000B4382" w:rsidRPr="004E091E" w:rsidRDefault="000B4382" w:rsidP="002C569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09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Kovtunovych</w:t>
      </w:r>
      <w:proofErr w:type="spellEnd"/>
      <w:r w:rsidRPr="004E09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T. P</w:t>
      </w:r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Semantic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pragmatic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features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English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idioms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Donna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Tartt's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novel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Secret</w:t>
      </w:r>
      <w:proofErr w:type="spellEnd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091E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History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speciality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035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specialisation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035.041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>, 2025. 7</w:t>
      </w:r>
      <w:r w:rsidR="000D40C0">
        <w:rPr>
          <w:rFonts w:ascii="Times New Roman" w:hAnsi="Times New Roman" w:cs="Times New Roman"/>
          <w:sz w:val="28"/>
          <w:szCs w:val="28"/>
        </w:rPr>
        <w:t>9</w:t>
      </w:r>
      <w:r w:rsidRPr="000B4382">
        <w:rPr>
          <w:rFonts w:ascii="Times New Roman" w:hAnsi="Times New Roman" w:cs="Times New Roman"/>
          <w:sz w:val="28"/>
          <w:szCs w:val="28"/>
        </w:rPr>
        <w:t xml:space="preserve"> p.</w:t>
      </w:r>
    </w:p>
    <w:p w14:paraId="50296BA4" w14:textId="4135960F" w:rsidR="000B4382" w:rsidRPr="004E091E" w:rsidRDefault="004E091E" w:rsidP="004E09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master's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thesis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provides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comprehensive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English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idioms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semantically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coherent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pragmatically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significant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units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artistic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discourse</w:t>
      </w:r>
      <w:proofErr w:type="spellEnd"/>
      <w:r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outlines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essence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notion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idiom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describes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its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structural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semantic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0B4382" w:rsidRPr="004E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classifications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typological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idiomaticity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multi-layered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idioms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denotational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connotational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imagistic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pragmatic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>.</w:t>
      </w:r>
      <w:r w:rsidR="00636C51" w:rsidRPr="00636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focuses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idioms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Donna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Tartt’s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novel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r w:rsidR="00AB5BFC" w:rsidRPr="003B77B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0B4382" w:rsidRPr="000B4382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i/>
          <w:iCs/>
          <w:sz w:val="28"/>
          <w:szCs w:val="28"/>
        </w:rPr>
        <w:t>Secret</w:t>
      </w:r>
      <w:proofErr w:type="spellEnd"/>
      <w:r w:rsidR="000B4382" w:rsidRPr="000B43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i/>
          <w:iCs/>
          <w:sz w:val="28"/>
          <w:szCs w:val="28"/>
        </w:rPr>
        <w:t>History</w:t>
      </w:r>
      <w:proofErr w:type="spellEnd"/>
      <w:r w:rsidR="00AB5BFC" w:rsidRPr="006E700E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0B4382" w:rsidRPr="000B4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reveals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shaping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author’s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constructing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characters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expressing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evaluative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meanings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realising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acts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interpretation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idioms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analysed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pragmatic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employed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82" w:rsidRPr="000B4382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0B4382" w:rsidRPr="000B4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82BF6A" w14:textId="648C672B" w:rsidR="00914FCC" w:rsidRPr="007C59C1" w:rsidRDefault="000B4382" w:rsidP="008349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4382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0B438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idiom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semantics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pragmatics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discourse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author’s</w:t>
      </w:r>
      <w:proofErr w:type="spellEnd"/>
      <w:r w:rsidRPr="000B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382">
        <w:rPr>
          <w:rFonts w:ascii="Times New Roman" w:hAnsi="Times New Roman" w:cs="Times New Roman"/>
          <w:sz w:val="28"/>
          <w:szCs w:val="28"/>
        </w:rPr>
        <w:t>style</w:t>
      </w:r>
      <w:proofErr w:type="spellEnd"/>
    </w:p>
    <w:sectPr w:rsidR="00914FCC" w:rsidRPr="007C59C1" w:rsidSect="0069711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A790" w14:textId="77777777" w:rsidR="00290443" w:rsidRDefault="00290443" w:rsidP="00BA68DC">
      <w:pPr>
        <w:spacing w:after="0" w:line="240" w:lineRule="auto"/>
      </w:pPr>
      <w:r>
        <w:separator/>
      </w:r>
    </w:p>
  </w:endnote>
  <w:endnote w:type="continuationSeparator" w:id="0">
    <w:p w14:paraId="4208EF77" w14:textId="77777777" w:rsidR="00290443" w:rsidRDefault="00290443" w:rsidP="00BA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3283" w14:textId="77777777" w:rsidR="00290443" w:rsidRDefault="00290443" w:rsidP="00BA68DC">
      <w:pPr>
        <w:spacing w:after="0" w:line="240" w:lineRule="auto"/>
      </w:pPr>
      <w:r>
        <w:separator/>
      </w:r>
    </w:p>
  </w:footnote>
  <w:footnote w:type="continuationSeparator" w:id="0">
    <w:p w14:paraId="62FCBE1D" w14:textId="77777777" w:rsidR="00290443" w:rsidRDefault="00290443" w:rsidP="00BA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785838"/>
      <w:docPartObj>
        <w:docPartGallery w:val="Page Numbers (Top of Page)"/>
        <w:docPartUnique/>
      </w:docPartObj>
    </w:sdtPr>
    <w:sdtEndPr/>
    <w:sdtContent>
      <w:p w14:paraId="59A9A663" w14:textId="520110AB" w:rsidR="00945375" w:rsidRDefault="009453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17B8E30" w14:textId="77777777" w:rsidR="0084174E" w:rsidRDefault="008417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2D9"/>
    <w:multiLevelType w:val="multilevel"/>
    <w:tmpl w:val="7582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44049"/>
    <w:multiLevelType w:val="hybridMultilevel"/>
    <w:tmpl w:val="992CB58C"/>
    <w:lvl w:ilvl="0" w:tplc="3262555C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1E3"/>
    <w:multiLevelType w:val="multilevel"/>
    <w:tmpl w:val="3D4E61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45B3C"/>
    <w:multiLevelType w:val="multilevel"/>
    <w:tmpl w:val="04545E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1B61E78"/>
    <w:multiLevelType w:val="hybridMultilevel"/>
    <w:tmpl w:val="3E2A622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3D60BA"/>
    <w:multiLevelType w:val="multilevel"/>
    <w:tmpl w:val="F3F2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795968"/>
    <w:multiLevelType w:val="hybridMultilevel"/>
    <w:tmpl w:val="552496A8"/>
    <w:lvl w:ilvl="0" w:tplc="416C5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842DAB"/>
    <w:multiLevelType w:val="hybridMultilevel"/>
    <w:tmpl w:val="8AF0B526"/>
    <w:lvl w:ilvl="0" w:tplc="416C5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4B63B49"/>
    <w:multiLevelType w:val="hybridMultilevel"/>
    <w:tmpl w:val="27C649EA"/>
    <w:lvl w:ilvl="0" w:tplc="BCB27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A43EF0"/>
    <w:multiLevelType w:val="hybridMultilevel"/>
    <w:tmpl w:val="9C6A185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28"/>
    <w:rsid w:val="00007618"/>
    <w:rsid w:val="000235FB"/>
    <w:rsid w:val="00040AF5"/>
    <w:rsid w:val="000445B9"/>
    <w:rsid w:val="000607C6"/>
    <w:rsid w:val="00060D9D"/>
    <w:rsid w:val="00063D59"/>
    <w:rsid w:val="00072A94"/>
    <w:rsid w:val="000756C8"/>
    <w:rsid w:val="00080F6B"/>
    <w:rsid w:val="000811BC"/>
    <w:rsid w:val="00083EA6"/>
    <w:rsid w:val="00085B45"/>
    <w:rsid w:val="000A3FC2"/>
    <w:rsid w:val="000A6C36"/>
    <w:rsid w:val="000B0145"/>
    <w:rsid w:val="000B0559"/>
    <w:rsid w:val="000B4382"/>
    <w:rsid w:val="000B644E"/>
    <w:rsid w:val="000D40C0"/>
    <w:rsid w:val="000D5B5B"/>
    <w:rsid w:val="000D7CEA"/>
    <w:rsid w:val="000E2186"/>
    <w:rsid w:val="000E4805"/>
    <w:rsid w:val="00105B8F"/>
    <w:rsid w:val="00112557"/>
    <w:rsid w:val="0012428A"/>
    <w:rsid w:val="0014452C"/>
    <w:rsid w:val="00162576"/>
    <w:rsid w:val="001625F4"/>
    <w:rsid w:val="00177713"/>
    <w:rsid w:val="00177AC0"/>
    <w:rsid w:val="00184DE6"/>
    <w:rsid w:val="00192F04"/>
    <w:rsid w:val="00195F3E"/>
    <w:rsid w:val="001A5014"/>
    <w:rsid w:val="001C0181"/>
    <w:rsid w:val="001D1B2F"/>
    <w:rsid w:val="001D2F6F"/>
    <w:rsid w:val="001E0A68"/>
    <w:rsid w:val="001E35E4"/>
    <w:rsid w:val="001E5F3D"/>
    <w:rsid w:val="001E7605"/>
    <w:rsid w:val="001F5EB2"/>
    <w:rsid w:val="00205727"/>
    <w:rsid w:val="00215DE8"/>
    <w:rsid w:val="00220BE7"/>
    <w:rsid w:val="0022240A"/>
    <w:rsid w:val="00223AE3"/>
    <w:rsid w:val="0024061A"/>
    <w:rsid w:val="002407AB"/>
    <w:rsid w:val="002525E3"/>
    <w:rsid w:val="002601E3"/>
    <w:rsid w:val="002610F2"/>
    <w:rsid w:val="00290443"/>
    <w:rsid w:val="00291911"/>
    <w:rsid w:val="002A68EA"/>
    <w:rsid w:val="002C088E"/>
    <w:rsid w:val="002C0A99"/>
    <w:rsid w:val="002C569A"/>
    <w:rsid w:val="002C6A20"/>
    <w:rsid w:val="002D07DC"/>
    <w:rsid w:val="002E3360"/>
    <w:rsid w:val="002F2113"/>
    <w:rsid w:val="002F3431"/>
    <w:rsid w:val="002F5DD0"/>
    <w:rsid w:val="00316A43"/>
    <w:rsid w:val="0032140F"/>
    <w:rsid w:val="003223AD"/>
    <w:rsid w:val="00353818"/>
    <w:rsid w:val="003721AC"/>
    <w:rsid w:val="003760F7"/>
    <w:rsid w:val="00383265"/>
    <w:rsid w:val="00395657"/>
    <w:rsid w:val="003966C0"/>
    <w:rsid w:val="003973A7"/>
    <w:rsid w:val="003B142D"/>
    <w:rsid w:val="003E0FC5"/>
    <w:rsid w:val="003E10E3"/>
    <w:rsid w:val="003E3123"/>
    <w:rsid w:val="004144FE"/>
    <w:rsid w:val="00426618"/>
    <w:rsid w:val="00443609"/>
    <w:rsid w:val="00445FC3"/>
    <w:rsid w:val="00464656"/>
    <w:rsid w:val="004654E7"/>
    <w:rsid w:val="0047140D"/>
    <w:rsid w:val="00471C41"/>
    <w:rsid w:val="004771B2"/>
    <w:rsid w:val="004A03D8"/>
    <w:rsid w:val="004A2097"/>
    <w:rsid w:val="004A4F13"/>
    <w:rsid w:val="004B11F6"/>
    <w:rsid w:val="004C03D6"/>
    <w:rsid w:val="004C4EE7"/>
    <w:rsid w:val="004C61B0"/>
    <w:rsid w:val="004C75A7"/>
    <w:rsid w:val="004D08B9"/>
    <w:rsid w:val="004D7D96"/>
    <w:rsid w:val="004E091E"/>
    <w:rsid w:val="004E2E93"/>
    <w:rsid w:val="004F0637"/>
    <w:rsid w:val="00502D8B"/>
    <w:rsid w:val="00507247"/>
    <w:rsid w:val="00507D32"/>
    <w:rsid w:val="0051152B"/>
    <w:rsid w:val="00511784"/>
    <w:rsid w:val="00511D60"/>
    <w:rsid w:val="005343BA"/>
    <w:rsid w:val="0054490B"/>
    <w:rsid w:val="0056353B"/>
    <w:rsid w:val="0056670C"/>
    <w:rsid w:val="005729BB"/>
    <w:rsid w:val="00575B6F"/>
    <w:rsid w:val="00586B09"/>
    <w:rsid w:val="005B153A"/>
    <w:rsid w:val="005C27C2"/>
    <w:rsid w:val="005C2A57"/>
    <w:rsid w:val="005C7E65"/>
    <w:rsid w:val="005F5D51"/>
    <w:rsid w:val="00600A3A"/>
    <w:rsid w:val="00616FB9"/>
    <w:rsid w:val="00621A0B"/>
    <w:rsid w:val="00630658"/>
    <w:rsid w:val="00631562"/>
    <w:rsid w:val="00632042"/>
    <w:rsid w:val="0063343E"/>
    <w:rsid w:val="006350C3"/>
    <w:rsid w:val="00636862"/>
    <w:rsid w:val="00636B29"/>
    <w:rsid w:val="00636C51"/>
    <w:rsid w:val="006466FD"/>
    <w:rsid w:val="006473AF"/>
    <w:rsid w:val="0065152A"/>
    <w:rsid w:val="00651676"/>
    <w:rsid w:val="006567C5"/>
    <w:rsid w:val="00662F29"/>
    <w:rsid w:val="00667ABD"/>
    <w:rsid w:val="00670454"/>
    <w:rsid w:val="00683DE1"/>
    <w:rsid w:val="006871D6"/>
    <w:rsid w:val="00692AEF"/>
    <w:rsid w:val="00695882"/>
    <w:rsid w:val="00697115"/>
    <w:rsid w:val="006A1B0E"/>
    <w:rsid w:val="006A2F6C"/>
    <w:rsid w:val="006A763A"/>
    <w:rsid w:val="006B4734"/>
    <w:rsid w:val="006C13E4"/>
    <w:rsid w:val="006C41F4"/>
    <w:rsid w:val="006D2F3B"/>
    <w:rsid w:val="006E6895"/>
    <w:rsid w:val="007078DE"/>
    <w:rsid w:val="007103AD"/>
    <w:rsid w:val="00716743"/>
    <w:rsid w:val="00721EBF"/>
    <w:rsid w:val="007243C9"/>
    <w:rsid w:val="007319FA"/>
    <w:rsid w:val="00734EFC"/>
    <w:rsid w:val="007446CA"/>
    <w:rsid w:val="00750D2B"/>
    <w:rsid w:val="007545BB"/>
    <w:rsid w:val="00771004"/>
    <w:rsid w:val="00776E3B"/>
    <w:rsid w:val="00785E8D"/>
    <w:rsid w:val="00787615"/>
    <w:rsid w:val="007930F8"/>
    <w:rsid w:val="00793961"/>
    <w:rsid w:val="007A0143"/>
    <w:rsid w:val="007C1030"/>
    <w:rsid w:val="007C59C1"/>
    <w:rsid w:val="007C5BB2"/>
    <w:rsid w:val="007D0EF7"/>
    <w:rsid w:val="007D34F8"/>
    <w:rsid w:val="007D47C4"/>
    <w:rsid w:val="007D5660"/>
    <w:rsid w:val="007D787E"/>
    <w:rsid w:val="007F1316"/>
    <w:rsid w:val="0080594F"/>
    <w:rsid w:val="00811096"/>
    <w:rsid w:val="00811336"/>
    <w:rsid w:val="00825156"/>
    <w:rsid w:val="00826541"/>
    <w:rsid w:val="0083491D"/>
    <w:rsid w:val="0083610F"/>
    <w:rsid w:val="0084174E"/>
    <w:rsid w:val="00844640"/>
    <w:rsid w:val="00846AB5"/>
    <w:rsid w:val="008616BB"/>
    <w:rsid w:val="00873827"/>
    <w:rsid w:val="008772A3"/>
    <w:rsid w:val="0088452D"/>
    <w:rsid w:val="008909C5"/>
    <w:rsid w:val="00897E07"/>
    <w:rsid w:val="008A4B9B"/>
    <w:rsid w:val="008B214D"/>
    <w:rsid w:val="008C5D5F"/>
    <w:rsid w:val="008C643B"/>
    <w:rsid w:val="008D3F5A"/>
    <w:rsid w:val="008E09EE"/>
    <w:rsid w:val="008F514F"/>
    <w:rsid w:val="008F5AF6"/>
    <w:rsid w:val="00914FCC"/>
    <w:rsid w:val="009206C6"/>
    <w:rsid w:val="00943E38"/>
    <w:rsid w:val="00945375"/>
    <w:rsid w:val="00961867"/>
    <w:rsid w:val="00962386"/>
    <w:rsid w:val="00967911"/>
    <w:rsid w:val="00967C83"/>
    <w:rsid w:val="009838F6"/>
    <w:rsid w:val="00997A35"/>
    <w:rsid w:val="009A3C7D"/>
    <w:rsid w:val="009B0236"/>
    <w:rsid w:val="009C4425"/>
    <w:rsid w:val="009D3E8C"/>
    <w:rsid w:val="009F1866"/>
    <w:rsid w:val="009F22F0"/>
    <w:rsid w:val="00A02B97"/>
    <w:rsid w:val="00A06B18"/>
    <w:rsid w:val="00A1617D"/>
    <w:rsid w:val="00A260CC"/>
    <w:rsid w:val="00A32A17"/>
    <w:rsid w:val="00A424C7"/>
    <w:rsid w:val="00A533C5"/>
    <w:rsid w:val="00A554F3"/>
    <w:rsid w:val="00A56F17"/>
    <w:rsid w:val="00A63987"/>
    <w:rsid w:val="00A74E3D"/>
    <w:rsid w:val="00A87597"/>
    <w:rsid w:val="00AB5A0D"/>
    <w:rsid w:val="00AB5BFC"/>
    <w:rsid w:val="00AB69EF"/>
    <w:rsid w:val="00AC16B8"/>
    <w:rsid w:val="00AC2128"/>
    <w:rsid w:val="00AC5F36"/>
    <w:rsid w:val="00AD1D33"/>
    <w:rsid w:val="00AE3501"/>
    <w:rsid w:val="00B13A2C"/>
    <w:rsid w:val="00B16655"/>
    <w:rsid w:val="00B23EB9"/>
    <w:rsid w:val="00B4059B"/>
    <w:rsid w:val="00B4748D"/>
    <w:rsid w:val="00B62D23"/>
    <w:rsid w:val="00B81114"/>
    <w:rsid w:val="00B83FDA"/>
    <w:rsid w:val="00B870DC"/>
    <w:rsid w:val="00B8796A"/>
    <w:rsid w:val="00B92917"/>
    <w:rsid w:val="00BA267E"/>
    <w:rsid w:val="00BA3623"/>
    <w:rsid w:val="00BA61C0"/>
    <w:rsid w:val="00BA68DC"/>
    <w:rsid w:val="00BB5F78"/>
    <w:rsid w:val="00BB6341"/>
    <w:rsid w:val="00BC24F0"/>
    <w:rsid w:val="00BC281B"/>
    <w:rsid w:val="00BC4E31"/>
    <w:rsid w:val="00BD3195"/>
    <w:rsid w:val="00BF06B1"/>
    <w:rsid w:val="00BF2041"/>
    <w:rsid w:val="00BF211A"/>
    <w:rsid w:val="00BF6D28"/>
    <w:rsid w:val="00C01035"/>
    <w:rsid w:val="00C12143"/>
    <w:rsid w:val="00C226C5"/>
    <w:rsid w:val="00C311B8"/>
    <w:rsid w:val="00C43792"/>
    <w:rsid w:val="00C43EC6"/>
    <w:rsid w:val="00C47E9A"/>
    <w:rsid w:val="00C71511"/>
    <w:rsid w:val="00C72B20"/>
    <w:rsid w:val="00C849C4"/>
    <w:rsid w:val="00C91D0A"/>
    <w:rsid w:val="00C939E6"/>
    <w:rsid w:val="00C94A80"/>
    <w:rsid w:val="00C960BB"/>
    <w:rsid w:val="00CB40EB"/>
    <w:rsid w:val="00CB7180"/>
    <w:rsid w:val="00CC2E22"/>
    <w:rsid w:val="00CC45E6"/>
    <w:rsid w:val="00CC5F42"/>
    <w:rsid w:val="00CD7D29"/>
    <w:rsid w:val="00CE45BF"/>
    <w:rsid w:val="00CE65A0"/>
    <w:rsid w:val="00D035C7"/>
    <w:rsid w:val="00D04BFF"/>
    <w:rsid w:val="00D07297"/>
    <w:rsid w:val="00D10477"/>
    <w:rsid w:val="00D2380A"/>
    <w:rsid w:val="00D375B5"/>
    <w:rsid w:val="00D37CA5"/>
    <w:rsid w:val="00D414E9"/>
    <w:rsid w:val="00D41717"/>
    <w:rsid w:val="00D42F29"/>
    <w:rsid w:val="00D54773"/>
    <w:rsid w:val="00D61E76"/>
    <w:rsid w:val="00D70EB1"/>
    <w:rsid w:val="00D73594"/>
    <w:rsid w:val="00D76E64"/>
    <w:rsid w:val="00D9436D"/>
    <w:rsid w:val="00D956B0"/>
    <w:rsid w:val="00DB0EC3"/>
    <w:rsid w:val="00DB6808"/>
    <w:rsid w:val="00DC0C23"/>
    <w:rsid w:val="00DC2855"/>
    <w:rsid w:val="00DC4B45"/>
    <w:rsid w:val="00DE05E7"/>
    <w:rsid w:val="00DE1EC0"/>
    <w:rsid w:val="00DE531E"/>
    <w:rsid w:val="00DE5E74"/>
    <w:rsid w:val="00DF1413"/>
    <w:rsid w:val="00DF2B64"/>
    <w:rsid w:val="00DF5172"/>
    <w:rsid w:val="00DF5CDD"/>
    <w:rsid w:val="00DF7181"/>
    <w:rsid w:val="00E04BB8"/>
    <w:rsid w:val="00E07AF3"/>
    <w:rsid w:val="00E12297"/>
    <w:rsid w:val="00E14753"/>
    <w:rsid w:val="00E1638F"/>
    <w:rsid w:val="00E17331"/>
    <w:rsid w:val="00E20F18"/>
    <w:rsid w:val="00E257FF"/>
    <w:rsid w:val="00E376F6"/>
    <w:rsid w:val="00E4195A"/>
    <w:rsid w:val="00E42E3B"/>
    <w:rsid w:val="00E445FB"/>
    <w:rsid w:val="00E46B09"/>
    <w:rsid w:val="00E50161"/>
    <w:rsid w:val="00E65725"/>
    <w:rsid w:val="00E71906"/>
    <w:rsid w:val="00E77BD2"/>
    <w:rsid w:val="00E821D4"/>
    <w:rsid w:val="00E847AA"/>
    <w:rsid w:val="00E84CF1"/>
    <w:rsid w:val="00E9506E"/>
    <w:rsid w:val="00EA2F05"/>
    <w:rsid w:val="00EA5C0D"/>
    <w:rsid w:val="00EB6ABD"/>
    <w:rsid w:val="00EC08BF"/>
    <w:rsid w:val="00EC4A7C"/>
    <w:rsid w:val="00EE5F0B"/>
    <w:rsid w:val="00EF74B6"/>
    <w:rsid w:val="00EF7981"/>
    <w:rsid w:val="00F14C2E"/>
    <w:rsid w:val="00F174B5"/>
    <w:rsid w:val="00F23547"/>
    <w:rsid w:val="00F268E9"/>
    <w:rsid w:val="00F42E7E"/>
    <w:rsid w:val="00F47C1A"/>
    <w:rsid w:val="00F774F3"/>
    <w:rsid w:val="00F91E40"/>
    <w:rsid w:val="00F9381E"/>
    <w:rsid w:val="00FA2225"/>
    <w:rsid w:val="00FA558F"/>
    <w:rsid w:val="00FA594C"/>
    <w:rsid w:val="00FB62DA"/>
    <w:rsid w:val="00FC008F"/>
    <w:rsid w:val="00FD0982"/>
    <w:rsid w:val="00FD7E9D"/>
    <w:rsid w:val="00FE22F0"/>
    <w:rsid w:val="00FE311E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A4820"/>
  <w15:chartTrackingRefBased/>
  <w15:docId w15:val="{9A4A27A8-978A-42E6-8A5B-ADA6D27B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FCC"/>
  </w:style>
  <w:style w:type="paragraph" w:styleId="1">
    <w:name w:val="heading 1"/>
    <w:basedOn w:val="a"/>
    <w:next w:val="a"/>
    <w:link w:val="10"/>
    <w:uiPriority w:val="9"/>
    <w:qFormat/>
    <w:rsid w:val="00BF6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F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F6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D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D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D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D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D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D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6D2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A6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A68DC"/>
  </w:style>
  <w:style w:type="paragraph" w:styleId="ae">
    <w:name w:val="footer"/>
    <w:basedOn w:val="a"/>
    <w:link w:val="af"/>
    <w:uiPriority w:val="99"/>
    <w:unhideWhenUsed/>
    <w:rsid w:val="00BA6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68DC"/>
  </w:style>
  <w:style w:type="character" w:styleId="af0">
    <w:name w:val="Emphasis"/>
    <w:basedOn w:val="a0"/>
    <w:uiPriority w:val="20"/>
    <w:qFormat/>
    <w:rsid w:val="00670454"/>
    <w:rPr>
      <w:i/>
      <w:iCs/>
    </w:rPr>
  </w:style>
  <w:style w:type="paragraph" w:styleId="af1">
    <w:name w:val="Normal (Web)"/>
    <w:basedOn w:val="a"/>
    <w:uiPriority w:val="99"/>
    <w:semiHidden/>
    <w:unhideWhenUsed/>
    <w:rsid w:val="0035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2">
    <w:name w:val="Hyperlink"/>
    <w:basedOn w:val="a0"/>
    <w:uiPriority w:val="99"/>
    <w:unhideWhenUsed/>
    <w:rsid w:val="0035381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53818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35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353818"/>
    <w:rPr>
      <w:b/>
      <w:bCs/>
    </w:rPr>
  </w:style>
  <w:style w:type="character" w:customStyle="1" w:styleId="overflow-hidden">
    <w:name w:val="overflow-hidden"/>
    <w:basedOn w:val="a0"/>
    <w:rsid w:val="007F1316"/>
  </w:style>
  <w:style w:type="character" w:customStyle="1" w:styleId="UnresolvedMention1">
    <w:name w:val="Unresolved Mention1"/>
    <w:basedOn w:val="a0"/>
    <w:uiPriority w:val="99"/>
    <w:semiHidden/>
    <w:unhideWhenUsed/>
    <w:rsid w:val="007F1316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7F1316"/>
    <w:rPr>
      <w:color w:val="605E5C"/>
      <w:shd w:val="clear" w:color="auto" w:fill="E1DFDD"/>
    </w:rPr>
  </w:style>
  <w:style w:type="character" w:styleId="HTML">
    <w:name w:val="HTML Code"/>
    <w:basedOn w:val="a0"/>
    <w:uiPriority w:val="99"/>
    <w:semiHidden/>
    <w:unhideWhenUsed/>
    <w:rsid w:val="007F1316"/>
    <w:rPr>
      <w:rFonts w:ascii="Courier New" w:eastAsia="Times New Roman" w:hAnsi="Courier New" w:cs="Courier New"/>
      <w:sz w:val="20"/>
      <w:szCs w:val="20"/>
    </w:rPr>
  </w:style>
  <w:style w:type="paragraph" w:customStyle="1" w:styleId="my-0">
    <w:name w:val="my-0"/>
    <w:basedOn w:val="a"/>
    <w:rsid w:val="007F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nimate-in">
    <w:name w:val="animate-in"/>
    <w:basedOn w:val="a"/>
    <w:rsid w:val="007F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6">
    <w:name w:val="TOC Heading"/>
    <w:basedOn w:val="1"/>
    <w:next w:val="a"/>
    <w:uiPriority w:val="39"/>
    <w:unhideWhenUsed/>
    <w:qFormat/>
    <w:rsid w:val="007F1316"/>
    <w:pPr>
      <w:spacing w:before="240" w:after="0"/>
      <w:outlineLvl w:val="9"/>
    </w:pPr>
    <w:rPr>
      <w:sz w:val="32"/>
      <w:szCs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7F1316"/>
    <w:pPr>
      <w:spacing w:after="100"/>
    </w:pPr>
    <w:rPr>
      <w:kern w:val="2"/>
      <w:lang w:val="en-US"/>
      <w14:ligatures w14:val="standardContextual"/>
    </w:rPr>
  </w:style>
  <w:style w:type="paragraph" w:styleId="23">
    <w:name w:val="toc 2"/>
    <w:basedOn w:val="a"/>
    <w:next w:val="a"/>
    <w:autoRedefine/>
    <w:uiPriority w:val="39"/>
    <w:unhideWhenUsed/>
    <w:rsid w:val="007F1316"/>
    <w:pPr>
      <w:spacing w:after="100"/>
      <w:ind w:left="220"/>
    </w:pPr>
    <w:rPr>
      <w:kern w:val="2"/>
      <w:lang w:val="en-US"/>
      <w14:ligatures w14:val="standardContextual"/>
    </w:rPr>
  </w:style>
  <w:style w:type="paragraph" w:styleId="af7">
    <w:name w:val="Balloon Text"/>
    <w:basedOn w:val="a"/>
    <w:link w:val="af8"/>
    <w:uiPriority w:val="99"/>
    <w:semiHidden/>
    <w:unhideWhenUsed/>
    <w:rsid w:val="007F1316"/>
    <w:pPr>
      <w:spacing w:after="0" w:line="240" w:lineRule="auto"/>
    </w:pPr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character" w:customStyle="1" w:styleId="af8">
    <w:name w:val="Текст выноски Знак"/>
    <w:basedOn w:val="a0"/>
    <w:link w:val="af7"/>
    <w:uiPriority w:val="99"/>
    <w:semiHidden/>
    <w:rsid w:val="007F1316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character" w:styleId="af9">
    <w:name w:val="FollowedHyperlink"/>
    <w:basedOn w:val="a0"/>
    <w:uiPriority w:val="99"/>
    <w:semiHidden/>
    <w:unhideWhenUsed/>
    <w:rsid w:val="007F1316"/>
    <w:rPr>
      <w:color w:val="954F72" w:themeColor="followedHyperlink"/>
      <w:u w:val="single"/>
    </w:rPr>
  </w:style>
  <w:style w:type="paragraph" w:customStyle="1" w:styleId="afa">
    <w:name w:val="Типовий"/>
    <w:rsid w:val="00AE350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8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2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0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4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0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1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9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1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3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01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1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67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7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7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9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07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49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1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34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8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4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4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4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3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45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8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4515-F5EA-4702-9463-90754823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NOTARIUS</cp:lastModifiedBy>
  <cp:revision>2</cp:revision>
  <cp:lastPrinted>2025-12-08T14:35:00Z</cp:lastPrinted>
  <dcterms:created xsi:type="dcterms:W3CDTF">2025-12-18T09:46:00Z</dcterms:created>
  <dcterms:modified xsi:type="dcterms:W3CDTF">2025-12-18T09:46:00Z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68daf3ab-bb6b-4b1b-8178-bf40c5bedf06</vt:lpwstr>
  </property>
</Properties>
</file>