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4884" w14:textId="77777777" w:rsidR="0032632F" w:rsidRPr="005E46D7" w:rsidRDefault="0032632F" w:rsidP="0032632F">
      <w:pPr>
        <w:widowControl w:val="0"/>
        <w:suppressAutoHyphens/>
        <w:autoSpaceDN w:val="0"/>
        <w:ind w:firstLine="0"/>
        <w:contextualSpacing/>
        <w:jc w:val="center"/>
        <w:rPr>
          <w:b/>
          <w:lang w:eastAsia="uk-UA"/>
        </w:rPr>
      </w:pPr>
      <w:r w:rsidRPr="005E46D7">
        <w:rPr>
          <w:b/>
          <w:lang w:eastAsia="uk-UA"/>
        </w:rPr>
        <w:t>АНОТАЦІЯ</w:t>
      </w:r>
    </w:p>
    <w:p w14:paraId="70C7E07E" w14:textId="77777777" w:rsidR="0032632F" w:rsidRPr="005E46D7" w:rsidRDefault="0032632F" w:rsidP="0032632F">
      <w:pPr>
        <w:autoSpaceDN w:val="0"/>
        <w:ind w:firstLine="709"/>
        <w:contextualSpacing/>
        <w:jc w:val="center"/>
        <w:rPr>
          <w:b/>
          <w:lang w:eastAsia="uk-UA"/>
        </w:rPr>
      </w:pPr>
    </w:p>
    <w:p w14:paraId="3EFC3B62" w14:textId="40F6E6C2" w:rsidR="0032632F" w:rsidRPr="005E46D7" w:rsidRDefault="0032632F" w:rsidP="0032632F">
      <w:pPr>
        <w:autoSpaceDN w:val="0"/>
        <w:ind w:firstLine="709"/>
        <w:contextualSpacing/>
        <w:rPr>
          <w:lang w:eastAsia="uk-UA"/>
        </w:rPr>
      </w:pPr>
      <w:r w:rsidRPr="005E46D7">
        <w:rPr>
          <w:b/>
          <w:bCs/>
        </w:rPr>
        <w:t>Береза А. І.</w:t>
      </w:r>
      <w:r w:rsidRPr="005E46D7">
        <w:t xml:space="preserve"> </w:t>
      </w:r>
      <w:r w:rsidRPr="00D85F29">
        <w:t xml:space="preserve">Методика проведення інтегрованих занять з інформатики і фінансової грамотності у коледжах: </w:t>
      </w:r>
      <w:r>
        <w:t>кваліфікаційна робота на здобуття освітнього ступеня «магістр» зі спеціальності 015 Професійна освіта, спеціалізація 015.39 Цифрові технології. Тернопільський національний педагогічний університет імені Володимира Гнатюка. Тернопіль, 2025.</w:t>
      </w:r>
      <w:r w:rsidRPr="005E46D7">
        <w:rPr>
          <w:lang w:eastAsia="uk-UA"/>
        </w:rPr>
        <w:t xml:space="preserve"> </w:t>
      </w:r>
      <w:r>
        <w:rPr>
          <w:lang w:eastAsia="uk-UA"/>
        </w:rPr>
        <w:t>86</w:t>
      </w:r>
      <w:r w:rsidRPr="005E46D7">
        <w:rPr>
          <w:lang w:eastAsia="uk-UA"/>
        </w:rPr>
        <w:t>с.</w:t>
      </w:r>
    </w:p>
    <w:p w14:paraId="6D7EF0F2" w14:textId="77777777" w:rsidR="0032632F" w:rsidRPr="005E46D7" w:rsidRDefault="0032632F" w:rsidP="0032632F">
      <w:pPr>
        <w:ind w:firstLine="709"/>
        <w:rPr>
          <w:rFonts w:eastAsia="Calibri"/>
        </w:rPr>
      </w:pPr>
      <w:r w:rsidRPr="005E46D7">
        <w:t xml:space="preserve">У кваліфікаційні роботі </w:t>
      </w:r>
      <w:r w:rsidRPr="005E46D7">
        <w:rPr>
          <w:rFonts w:eastAsia="Calibri"/>
        </w:rPr>
        <w:t>розглянуто проблему</w:t>
      </w:r>
      <w:r w:rsidRPr="005E46D7">
        <w:t xml:space="preserve"> </w:t>
      </w:r>
      <w:r w:rsidRPr="005E46D7">
        <w:rPr>
          <w:rFonts w:eastAsia="Calibri"/>
        </w:rPr>
        <w:t>формування у студентів фахових коледжів</w:t>
      </w:r>
      <w:r w:rsidRPr="005E46D7">
        <w:t xml:space="preserve"> цифрових ті фінансових компетенцій шляхом використання інтегрованих занять. </w:t>
      </w:r>
      <w:r w:rsidRPr="005E46D7">
        <w:rPr>
          <w:rFonts w:eastAsia="Calibri"/>
        </w:rPr>
        <w:t xml:space="preserve">Розроблено та впроваджено методику </w:t>
      </w:r>
      <w:r w:rsidRPr="005E46D7">
        <w:t xml:space="preserve">створення інтегрованих занять в закладах професійної освіти, що передбачає </w:t>
      </w:r>
      <w:r w:rsidRPr="005E46D7">
        <w:rPr>
          <w:bCs/>
        </w:rPr>
        <w:t>прийняття економічно обґрунтовані рішення</w:t>
      </w:r>
      <w:r w:rsidRPr="005E46D7">
        <w:t xml:space="preserve">, користуючись цифровими ресурсами. </w:t>
      </w:r>
      <w:r w:rsidRPr="005E46D7">
        <w:rPr>
          <w:rFonts w:eastAsia="Calibri"/>
        </w:rPr>
        <w:t>Експериментально перевірено ефективність запропонованої методики та доведено її позитивний вплив на рівень сформованості професійних компетентностей студентів.</w:t>
      </w:r>
    </w:p>
    <w:p w14:paraId="39EE65A8" w14:textId="77777777" w:rsidR="0032632F" w:rsidRPr="005E46D7" w:rsidRDefault="0032632F" w:rsidP="0032632F">
      <w:pPr>
        <w:ind w:firstLine="709"/>
        <w:rPr>
          <w:rFonts w:eastAsia="Calibri"/>
        </w:rPr>
      </w:pPr>
      <w:r w:rsidRPr="005E46D7">
        <w:rPr>
          <w:rFonts w:eastAsia="Calibri"/>
          <w:b/>
          <w:bCs/>
        </w:rPr>
        <w:t>Ключові слова:</w:t>
      </w:r>
      <w:r w:rsidRPr="005E46D7">
        <w:rPr>
          <w:rFonts w:eastAsia="Calibri"/>
        </w:rPr>
        <w:t xml:space="preserve"> інтегровані заняття, інформаційні компетенції, фінансові компетенції, методика навчання, фахові коледжі.</w:t>
      </w:r>
    </w:p>
    <w:p w14:paraId="09BEADAF" w14:textId="77777777" w:rsidR="0032632F" w:rsidRPr="005E46D7" w:rsidRDefault="0032632F" w:rsidP="0032632F">
      <w:pPr>
        <w:autoSpaceDN w:val="0"/>
        <w:ind w:firstLine="709"/>
        <w:contextualSpacing/>
        <w:jc w:val="center"/>
        <w:rPr>
          <w:b/>
          <w:lang w:eastAsia="uk-UA"/>
        </w:rPr>
      </w:pPr>
    </w:p>
    <w:p w14:paraId="7319C945" w14:textId="77777777" w:rsidR="0032632F" w:rsidRPr="005E46D7" w:rsidRDefault="0032632F" w:rsidP="0032632F">
      <w:pPr>
        <w:spacing w:line="240" w:lineRule="auto"/>
        <w:jc w:val="left"/>
        <w:rPr>
          <w:b/>
          <w:lang w:eastAsia="uk-UA"/>
        </w:rPr>
      </w:pPr>
      <w:r w:rsidRPr="005E46D7">
        <w:rPr>
          <w:b/>
          <w:lang w:eastAsia="uk-UA"/>
        </w:rPr>
        <w:br w:type="page"/>
      </w:r>
    </w:p>
    <w:p w14:paraId="3F4B4CD5" w14:textId="77777777" w:rsidR="0032632F" w:rsidRPr="005E46D7" w:rsidRDefault="0032632F" w:rsidP="0032632F">
      <w:pPr>
        <w:shd w:val="clear" w:color="auto" w:fill="FFFFFF"/>
        <w:contextualSpacing/>
        <w:jc w:val="center"/>
        <w:rPr>
          <w:b/>
        </w:rPr>
      </w:pPr>
      <w:r w:rsidRPr="003E7F6A">
        <w:rPr>
          <w:b/>
        </w:rPr>
        <w:lastRenderedPageBreak/>
        <w:t>ABSTRACT</w:t>
      </w:r>
    </w:p>
    <w:p w14:paraId="46CF6F74" w14:textId="77777777" w:rsidR="0032632F" w:rsidRPr="005E46D7" w:rsidRDefault="0032632F" w:rsidP="0032632F">
      <w:pPr>
        <w:autoSpaceDN w:val="0"/>
        <w:ind w:firstLine="709"/>
        <w:contextualSpacing/>
        <w:rPr>
          <w:b/>
          <w:lang w:eastAsia="uk-UA"/>
        </w:rPr>
      </w:pPr>
    </w:p>
    <w:p w14:paraId="1EF39A72" w14:textId="77777777" w:rsidR="0032632F" w:rsidRPr="005E46D7" w:rsidRDefault="0032632F" w:rsidP="0032632F">
      <w:pPr>
        <w:ind w:firstLine="709"/>
        <w:contextualSpacing/>
        <w:rPr>
          <w:lang w:val="en-US" w:eastAsia="uk-UA"/>
        </w:rPr>
      </w:pPr>
      <w:r w:rsidRPr="005E46D7">
        <w:rPr>
          <w:b/>
          <w:bCs/>
          <w:lang w:eastAsia="uk-UA"/>
        </w:rPr>
        <w:t>Bereza</w:t>
      </w:r>
      <w:r w:rsidRPr="005E46D7">
        <w:rPr>
          <w:b/>
          <w:lang w:val="en-US" w:eastAsia="uk-UA"/>
        </w:rPr>
        <w:t xml:space="preserve"> A. I. </w:t>
      </w:r>
      <w:r w:rsidRPr="005E46D7">
        <w:rPr>
          <w:bCs/>
          <w:lang w:val="en-US" w:eastAsia="uk-UA"/>
        </w:rPr>
        <w:t>Methodology for conducting integrated classes in computer science and financial literacy in colleges</w:t>
      </w:r>
      <w:r>
        <w:rPr>
          <w:bCs/>
          <w:lang w:eastAsia="uk-UA"/>
        </w:rPr>
        <w:t>:</w:t>
      </w:r>
      <w:r w:rsidRPr="005E46D7">
        <w:rPr>
          <w:lang w:val="en-US" w:eastAsia="uk-UA"/>
        </w:rPr>
        <w:t xml:space="preserve"> </w:t>
      </w:r>
      <w:r w:rsidRPr="003454BE">
        <w:rPr>
          <w:bCs/>
          <w:noProof/>
          <w:color w:val="000000" w:themeColor="text1"/>
        </w:rPr>
        <w:t>qualification thesis for obtaining the educational degree of “Master” in the speciality 015 Vocational Education, specialisation 015.39 Digital Technologies. Volodymyr Hnatiuk Ternopil National Pedagogical University. Ternopil, 2025.</w:t>
      </w:r>
      <w:r>
        <w:rPr>
          <w:bCs/>
          <w:noProof/>
          <w:color w:val="000000" w:themeColor="text1"/>
        </w:rPr>
        <w:t xml:space="preserve"> </w:t>
      </w:r>
      <w:r>
        <w:rPr>
          <w:lang w:eastAsia="uk-UA"/>
        </w:rPr>
        <w:t>86</w:t>
      </w:r>
      <w:r w:rsidRPr="005E46D7">
        <w:rPr>
          <w:lang w:val="en-US" w:eastAsia="uk-UA"/>
        </w:rPr>
        <w:t xml:space="preserve"> p.</w:t>
      </w:r>
    </w:p>
    <w:p w14:paraId="0278D113" w14:textId="77777777" w:rsidR="0032632F" w:rsidRPr="005E46D7" w:rsidRDefault="0032632F" w:rsidP="0032632F">
      <w:pPr>
        <w:ind w:firstLine="709"/>
        <w:contextualSpacing/>
        <w:rPr>
          <w:lang w:eastAsia="uk-UA"/>
        </w:rPr>
      </w:pPr>
      <w:r w:rsidRPr="005E46D7">
        <w:rPr>
          <w:lang w:eastAsia="uk-UA"/>
        </w:rPr>
        <w:t>The thesis examines the problem of developing digital and financial competencies in vocational college students through the use of integrated lessons. A methodology for creating integrated lessons in vocational education institutions has been developed and implemented, which involves making economically sound decisions using digital resources. The effectiveness of the proposed methodology has been experimentally verified and its positive impact on the level of professional competence of students has been proven.</w:t>
      </w:r>
    </w:p>
    <w:p w14:paraId="55AF670C" w14:textId="6FF96838" w:rsidR="00564A8C" w:rsidRDefault="0032632F" w:rsidP="0032632F">
      <w:r w:rsidRPr="003E7F6A">
        <w:rPr>
          <w:b/>
          <w:bCs/>
          <w:i/>
          <w:iCs/>
          <w:lang w:eastAsia="uk-UA"/>
        </w:rPr>
        <w:t>Key words:</w:t>
      </w:r>
      <w:r w:rsidRPr="005E46D7">
        <w:rPr>
          <w:lang w:eastAsia="uk-UA"/>
        </w:rPr>
        <w:t xml:space="preserve"> integrated lessons, information competencies, financial competencies, teaching methodology, vocational colleges.</w:t>
      </w:r>
    </w:p>
    <w:sectPr w:rsidR="0056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2F"/>
    <w:rsid w:val="0032632F"/>
    <w:rsid w:val="00564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919D"/>
  <w15:chartTrackingRefBased/>
  <w15:docId w15:val="{E1005DF1-CF40-4333-A535-C4B8F963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2F"/>
    <w:pPr>
      <w:spacing w:after="0" w:line="360" w:lineRule="auto"/>
      <w:ind w:firstLine="708"/>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1271</Words>
  <Characters>725</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2026-01-05T08:48:00Z</dcterms:created>
  <dcterms:modified xsi:type="dcterms:W3CDTF">2026-01-05T08:48:00Z</dcterms:modified>
</cp:coreProperties>
</file>