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50" w:rsidRDefault="0077571C" w:rsidP="004C2C31">
      <w:pPr>
        <w:pStyle w:val="1"/>
      </w:pPr>
      <w:r>
        <w:tab/>
      </w:r>
      <w:bookmarkStart w:id="0" w:name="_GoBack"/>
      <w:bookmarkEnd w:id="0"/>
      <w:r w:rsidR="00E61B50">
        <w:t>АНОТАЦІЯ</w:t>
      </w:r>
    </w:p>
    <w:p w:rsidR="00E61B50" w:rsidRDefault="00E61B50" w:rsidP="004C2C31">
      <w:pPr>
        <w:spacing w:after="0" w:line="240" w:lineRule="auto"/>
        <w:ind w:firstLine="709"/>
        <w:jc w:val="both"/>
        <w:rPr>
          <w:rFonts w:ascii="Times New Roman" w:hAnsi="Times New Roman" w:cs="Times New Roman"/>
          <w:b/>
          <w:sz w:val="28"/>
          <w:szCs w:val="28"/>
        </w:rPr>
      </w:pPr>
      <w:r w:rsidRPr="00E61B50">
        <w:rPr>
          <w:rFonts w:ascii="Times New Roman" w:hAnsi="Times New Roman" w:cs="Times New Roman"/>
          <w:b/>
          <w:sz w:val="28"/>
          <w:szCs w:val="28"/>
        </w:rPr>
        <w:t>Паньків І.В. Формування лексичної компетентності учнів старших класів з використанням інтерактивних методів навчання.</w:t>
      </w:r>
    </w:p>
    <w:p w:rsidR="000C77B3" w:rsidRDefault="000C77B3" w:rsidP="004C2C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3D1D">
        <w:rPr>
          <w:rFonts w:ascii="Times New Roman" w:hAnsi="Times New Roman" w:cs="Times New Roman"/>
          <w:sz w:val="28"/>
          <w:szCs w:val="28"/>
        </w:rPr>
        <w:t xml:space="preserve"> </w:t>
      </w:r>
      <w:r w:rsidR="007F106D">
        <w:rPr>
          <w:rFonts w:ascii="Times New Roman" w:hAnsi="Times New Roman" w:cs="Times New Roman"/>
          <w:sz w:val="28"/>
          <w:szCs w:val="28"/>
        </w:rPr>
        <w:t xml:space="preserve"> </w:t>
      </w:r>
      <w:r w:rsidR="007F106D" w:rsidRPr="007F106D">
        <w:rPr>
          <w:rFonts w:ascii="Times New Roman" w:hAnsi="Times New Roman" w:cs="Times New Roman"/>
          <w:sz w:val="28"/>
          <w:szCs w:val="28"/>
        </w:rPr>
        <w:t>Магістерську роботу присвячено дослідженню формування лексичної компетентності учнів старших класів як важливого складника іншомовної</w:t>
      </w:r>
      <w:r w:rsidR="007F106D">
        <w:rPr>
          <w:rFonts w:ascii="Times New Roman" w:hAnsi="Times New Roman" w:cs="Times New Roman"/>
          <w:sz w:val="28"/>
          <w:szCs w:val="28"/>
        </w:rPr>
        <w:t xml:space="preserve"> комунікативної компетентності. </w:t>
      </w:r>
      <w:r w:rsidR="007F106D" w:rsidRPr="007F106D">
        <w:rPr>
          <w:rFonts w:ascii="Times New Roman" w:hAnsi="Times New Roman" w:cs="Times New Roman"/>
          <w:sz w:val="28"/>
          <w:szCs w:val="28"/>
        </w:rPr>
        <w:t>Актуальність дослідження зумовлена необхідністю активізації лексики в мовленні учнів, оскільки традиційні методи навчання не завжди забезпечують достатній рівень мотивації та практичної мовленнєвої діяльності.</w:t>
      </w:r>
    </w:p>
    <w:p w:rsidR="007F106D" w:rsidRDefault="007F106D" w:rsidP="004C2C31">
      <w:pPr>
        <w:spacing w:after="0" w:line="240" w:lineRule="auto"/>
        <w:ind w:firstLine="709"/>
        <w:jc w:val="both"/>
        <w:rPr>
          <w:rFonts w:ascii="Times New Roman" w:hAnsi="Times New Roman" w:cs="Times New Roman"/>
          <w:sz w:val="28"/>
          <w:szCs w:val="28"/>
        </w:rPr>
      </w:pPr>
      <w:r w:rsidRPr="007F106D">
        <w:rPr>
          <w:rFonts w:ascii="Times New Roman" w:hAnsi="Times New Roman" w:cs="Times New Roman"/>
          <w:sz w:val="28"/>
          <w:szCs w:val="28"/>
        </w:rPr>
        <w:t>Метою дослідження є теоретичне обґрунтування та експериментальна перевірка методики формування лексичної компетентності старшокласників засобами інтерактивних методів навчання. У роботі використано теоретичні й емпіричні методи дослідження, зокрема аналіз наукових джерел, педагогічне спостереження, анкетування, діагностичне тестування та педагогічний експеримент.</w:t>
      </w:r>
    </w:p>
    <w:p w:rsidR="008770FD" w:rsidRDefault="008770FD" w:rsidP="004C2C31">
      <w:pPr>
        <w:spacing w:after="0" w:line="240" w:lineRule="auto"/>
        <w:ind w:firstLine="709"/>
        <w:jc w:val="both"/>
        <w:rPr>
          <w:rFonts w:ascii="Times New Roman" w:hAnsi="Times New Roman" w:cs="Times New Roman"/>
          <w:sz w:val="28"/>
          <w:szCs w:val="28"/>
        </w:rPr>
      </w:pPr>
      <w:r w:rsidRPr="008770FD">
        <w:rPr>
          <w:rFonts w:ascii="Times New Roman" w:hAnsi="Times New Roman" w:cs="Times New Roman"/>
          <w:sz w:val="28"/>
          <w:szCs w:val="28"/>
        </w:rPr>
        <w:t>Р</w:t>
      </w:r>
      <w:r w:rsidR="007F106D">
        <w:rPr>
          <w:rFonts w:ascii="Times New Roman" w:hAnsi="Times New Roman" w:cs="Times New Roman"/>
          <w:sz w:val="28"/>
          <w:szCs w:val="28"/>
        </w:rPr>
        <w:t>езультати дослідження підтвердили</w:t>
      </w:r>
      <w:r w:rsidRPr="008770FD">
        <w:rPr>
          <w:rFonts w:ascii="Times New Roman" w:hAnsi="Times New Roman" w:cs="Times New Roman"/>
          <w:sz w:val="28"/>
          <w:szCs w:val="28"/>
        </w:rPr>
        <w:t>, що систематичне застосування інтерактивних методів суттєво підвищує рівень сформованості лексичної компетентності старшокласників</w:t>
      </w:r>
      <w:r w:rsidR="007F106D">
        <w:rPr>
          <w:rFonts w:ascii="Times New Roman" w:hAnsi="Times New Roman" w:cs="Times New Roman"/>
          <w:sz w:val="28"/>
          <w:szCs w:val="28"/>
        </w:rPr>
        <w:t xml:space="preserve">. </w:t>
      </w:r>
      <w:r w:rsidR="007F106D" w:rsidRPr="007F106D">
        <w:rPr>
          <w:rFonts w:ascii="Times New Roman" w:hAnsi="Times New Roman" w:cs="Times New Roman"/>
          <w:sz w:val="28"/>
          <w:szCs w:val="28"/>
        </w:rPr>
        <w:t>Розроблена методика може бути рекомендована для використання в освітньому процесі закладів загальної середньої освіти.</w:t>
      </w:r>
    </w:p>
    <w:p w:rsidR="007F106D" w:rsidRDefault="008770FD" w:rsidP="004C2C31">
      <w:pPr>
        <w:spacing w:after="0" w:line="240" w:lineRule="auto"/>
        <w:ind w:firstLine="709"/>
        <w:jc w:val="both"/>
        <w:rPr>
          <w:rFonts w:ascii="Times New Roman" w:hAnsi="Times New Roman" w:cs="Times New Roman"/>
          <w:sz w:val="28"/>
          <w:szCs w:val="28"/>
        </w:rPr>
      </w:pPr>
      <w:r w:rsidRPr="008770FD">
        <w:rPr>
          <w:rFonts w:ascii="Times New Roman" w:hAnsi="Times New Roman" w:cs="Times New Roman"/>
          <w:sz w:val="28"/>
          <w:szCs w:val="28"/>
        </w:rPr>
        <w:t>Ключові слова: лексична компетентність; інтерактивні</w:t>
      </w:r>
      <w:r w:rsidR="008C7034">
        <w:rPr>
          <w:rFonts w:ascii="Times New Roman" w:hAnsi="Times New Roman" w:cs="Times New Roman"/>
          <w:sz w:val="28"/>
          <w:szCs w:val="28"/>
        </w:rPr>
        <w:t xml:space="preserve"> методи навчання; англійська мова;</w:t>
      </w:r>
      <w:r w:rsidRPr="008770FD">
        <w:rPr>
          <w:rFonts w:ascii="Times New Roman" w:hAnsi="Times New Roman" w:cs="Times New Roman"/>
          <w:sz w:val="28"/>
          <w:szCs w:val="28"/>
        </w:rPr>
        <w:t xml:space="preserve"> </w:t>
      </w:r>
      <w:r w:rsidR="006B3D1D">
        <w:rPr>
          <w:rFonts w:ascii="Times New Roman" w:hAnsi="Times New Roman" w:cs="Times New Roman"/>
          <w:sz w:val="28"/>
          <w:szCs w:val="28"/>
        </w:rPr>
        <w:t>лексичні одиниці; цифрові платформи.</w:t>
      </w:r>
    </w:p>
    <w:p w:rsidR="004C2C31" w:rsidRPr="007F106D" w:rsidRDefault="004C2C31" w:rsidP="004C2C31">
      <w:pPr>
        <w:spacing w:after="0" w:line="240" w:lineRule="auto"/>
        <w:ind w:firstLine="709"/>
        <w:jc w:val="both"/>
        <w:rPr>
          <w:rFonts w:ascii="Times New Roman" w:hAnsi="Times New Roman" w:cs="Times New Roman"/>
          <w:sz w:val="28"/>
          <w:szCs w:val="28"/>
        </w:rPr>
      </w:pPr>
    </w:p>
    <w:p w:rsidR="006B3D1D" w:rsidRDefault="002B3BA9" w:rsidP="007F106D">
      <w:pPr>
        <w:spacing w:after="120"/>
        <w:jc w:val="center"/>
        <w:rPr>
          <w:rFonts w:ascii="Times New Roman" w:hAnsi="Times New Roman" w:cs="Times New Roman"/>
          <w:b/>
          <w:sz w:val="28"/>
          <w:szCs w:val="28"/>
          <w:lang w:val="en-US"/>
        </w:rPr>
      </w:pPr>
      <w:r w:rsidRPr="002B3BA9">
        <w:rPr>
          <w:rFonts w:ascii="Times New Roman" w:hAnsi="Times New Roman" w:cs="Times New Roman"/>
          <w:b/>
          <w:sz w:val="28"/>
          <w:szCs w:val="28"/>
        </w:rPr>
        <w:t>ABSTRACT</w:t>
      </w:r>
    </w:p>
    <w:p w:rsidR="002B3BA9" w:rsidRPr="00892266" w:rsidRDefault="002B3BA9" w:rsidP="004C2C31">
      <w:pPr>
        <w:spacing w:after="0"/>
        <w:ind w:firstLine="709"/>
        <w:jc w:val="both"/>
        <w:rPr>
          <w:rFonts w:ascii="Times New Roman" w:hAnsi="Times New Roman" w:cs="Times New Roman"/>
          <w:b/>
          <w:sz w:val="28"/>
          <w:szCs w:val="28"/>
        </w:rPr>
      </w:pPr>
      <w:proofErr w:type="spellStart"/>
      <w:r w:rsidRPr="002B3BA9">
        <w:rPr>
          <w:rFonts w:ascii="Times New Roman" w:hAnsi="Times New Roman" w:cs="Times New Roman"/>
          <w:b/>
          <w:sz w:val="28"/>
          <w:szCs w:val="28"/>
          <w:lang w:val="en-US"/>
        </w:rPr>
        <w:t>Pankiv</w:t>
      </w:r>
      <w:proofErr w:type="spellEnd"/>
      <w:r w:rsidRPr="002B3BA9">
        <w:rPr>
          <w:rFonts w:ascii="Times New Roman" w:hAnsi="Times New Roman" w:cs="Times New Roman"/>
          <w:b/>
          <w:sz w:val="28"/>
          <w:szCs w:val="28"/>
          <w:lang w:val="en-US"/>
        </w:rPr>
        <w:t xml:space="preserve"> I.</w:t>
      </w:r>
      <w:r w:rsidR="004C2C31">
        <w:rPr>
          <w:rFonts w:ascii="Times New Roman" w:hAnsi="Times New Roman" w:cs="Times New Roman"/>
          <w:b/>
          <w:sz w:val="28"/>
          <w:szCs w:val="28"/>
        </w:rPr>
        <w:t xml:space="preserve"> </w:t>
      </w:r>
      <w:r w:rsidRPr="002B3BA9">
        <w:rPr>
          <w:rFonts w:ascii="Times New Roman" w:hAnsi="Times New Roman" w:cs="Times New Roman"/>
          <w:b/>
          <w:sz w:val="28"/>
          <w:szCs w:val="28"/>
          <w:lang w:val="en-US"/>
        </w:rPr>
        <w:t>V.</w:t>
      </w:r>
      <w:r w:rsidR="00892266">
        <w:rPr>
          <w:rFonts w:ascii="Times New Roman" w:hAnsi="Times New Roman" w:cs="Times New Roman"/>
          <w:b/>
          <w:sz w:val="28"/>
          <w:szCs w:val="28"/>
          <w:lang w:val="en-US"/>
        </w:rPr>
        <w:t xml:space="preserve"> Developing the lexical competence of senior students through the use of interactive teaching methods</w:t>
      </w:r>
      <w:r w:rsidR="00892266">
        <w:rPr>
          <w:rFonts w:ascii="Times New Roman" w:hAnsi="Times New Roman" w:cs="Times New Roman"/>
          <w:b/>
          <w:sz w:val="28"/>
          <w:szCs w:val="28"/>
        </w:rPr>
        <w:t>.</w:t>
      </w:r>
    </w:p>
    <w:p w:rsidR="004C2C31" w:rsidRPr="004C2C31" w:rsidRDefault="004C2C31" w:rsidP="004C2C31">
      <w:pPr>
        <w:spacing w:after="0" w:line="20" w:lineRule="atLeast"/>
        <w:ind w:firstLine="709"/>
        <w:jc w:val="both"/>
        <w:rPr>
          <w:rFonts w:ascii="Times New Roman" w:hAnsi="Times New Roman" w:cs="Times New Roman"/>
          <w:sz w:val="28"/>
          <w:szCs w:val="28"/>
          <w:lang w:val="en-GB"/>
        </w:rPr>
      </w:pPr>
      <w:r>
        <w:rPr>
          <w:rFonts w:ascii="Times New Roman" w:hAnsi="Times New Roman" w:cs="Times New Roman"/>
          <w:sz w:val="28"/>
          <w:szCs w:val="28"/>
        </w:rPr>
        <w:t xml:space="preserve"> </w:t>
      </w:r>
      <w:r w:rsidRPr="004C2C31">
        <w:rPr>
          <w:rFonts w:ascii="Times New Roman" w:hAnsi="Times New Roman" w:cs="Times New Roman"/>
          <w:sz w:val="28"/>
          <w:szCs w:val="28"/>
          <w:lang w:val="en-GB"/>
        </w:rPr>
        <w:t>This Master’s thesis is dedicated to the study of formi</w:t>
      </w:r>
      <w:r>
        <w:rPr>
          <w:rFonts w:ascii="Times New Roman" w:hAnsi="Times New Roman" w:cs="Times New Roman"/>
          <w:sz w:val="28"/>
          <w:szCs w:val="28"/>
          <w:lang w:val="en-GB"/>
        </w:rPr>
        <w:t>ng lexical competence of senior</w:t>
      </w:r>
      <w:r w:rsidRPr="004C2C31">
        <w:rPr>
          <w:rFonts w:ascii="Times New Roman" w:hAnsi="Times New Roman" w:cs="Times New Roman"/>
          <w:sz w:val="28"/>
          <w:szCs w:val="28"/>
          <w:lang w:val="en-GB"/>
        </w:rPr>
        <w:t xml:space="preserve"> students as an important component of foreign language communicative competence. The relevance of the research is determined by the need to activate vocabulary in students’ speech, as traditional teaching methods do not always ensure a sufficient level of motivation and practical communicative activity.</w:t>
      </w:r>
    </w:p>
    <w:p w:rsidR="004C2C31" w:rsidRPr="004C2C31" w:rsidRDefault="004C2C31" w:rsidP="004C2C31">
      <w:pPr>
        <w:spacing w:after="0" w:line="20" w:lineRule="atLeast"/>
        <w:ind w:firstLine="709"/>
        <w:jc w:val="both"/>
        <w:rPr>
          <w:rFonts w:ascii="Times New Roman" w:hAnsi="Times New Roman" w:cs="Times New Roman"/>
          <w:sz w:val="28"/>
          <w:szCs w:val="28"/>
          <w:lang w:val="en-GB"/>
        </w:rPr>
      </w:pPr>
      <w:r w:rsidRPr="004C2C31">
        <w:rPr>
          <w:rFonts w:ascii="Times New Roman" w:hAnsi="Times New Roman" w:cs="Times New Roman"/>
          <w:sz w:val="28"/>
          <w:szCs w:val="28"/>
          <w:lang w:val="en-GB"/>
        </w:rPr>
        <w:t>The purpose of the study is the theoretical substantiation and experimental verification of a methodology for forming lexical competence of senior secondary school students through the use of interactive teaching methods. The research employs a combination of theoretical and empirical methods, including the analysis of scientific sources, pedagogical observation, questionnaires, diagnostic testing, and a pedagogical experiment.</w:t>
      </w:r>
    </w:p>
    <w:p w:rsidR="004C2C31" w:rsidRPr="004C2C31" w:rsidRDefault="004C2C31" w:rsidP="004C2C31">
      <w:pPr>
        <w:spacing w:after="0" w:line="20" w:lineRule="atLeast"/>
        <w:ind w:firstLine="709"/>
        <w:jc w:val="both"/>
        <w:rPr>
          <w:rFonts w:ascii="Times New Roman" w:hAnsi="Times New Roman" w:cs="Times New Roman"/>
          <w:sz w:val="28"/>
          <w:szCs w:val="28"/>
          <w:lang w:val="en-GB"/>
        </w:rPr>
      </w:pPr>
      <w:r w:rsidRPr="004C2C31">
        <w:rPr>
          <w:rFonts w:ascii="Times New Roman" w:hAnsi="Times New Roman" w:cs="Times New Roman"/>
          <w:sz w:val="28"/>
          <w:szCs w:val="28"/>
          <w:lang w:val="en-GB"/>
        </w:rPr>
        <w:t>The results of the study confirmed that the systematic application of interactive teaching methods significantly increases the level of lexical c</w:t>
      </w:r>
      <w:r>
        <w:rPr>
          <w:rFonts w:ascii="Times New Roman" w:hAnsi="Times New Roman" w:cs="Times New Roman"/>
          <w:sz w:val="28"/>
          <w:szCs w:val="28"/>
          <w:lang w:val="en-GB"/>
        </w:rPr>
        <w:t>ompetence development in senior</w:t>
      </w:r>
      <w:r w:rsidRPr="004C2C31">
        <w:rPr>
          <w:rFonts w:ascii="Times New Roman" w:hAnsi="Times New Roman" w:cs="Times New Roman"/>
          <w:sz w:val="28"/>
          <w:szCs w:val="28"/>
          <w:lang w:val="en-GB"/>
        </w:rPr>
        <w:t xml:space="preserve"> students. The developed methodology can be recommended for use in the educational process of general secondary education institutions.</w:t>
      </w:r>
    </w:p>
    <w:p w:rsidR="002B3BA9" w:rsidRPr="004C2C31" w:rsidRDefault="004C2C31" w:rsidP="004C2C31">
      <w:pPr>
        <w:spacing w:line="20" w:lineRule="atLeast"/>
        <w:ind w:firstLine="709"/>
        <w:jc w:val="both"/>
        <w:rPr>
          <w:rFonts w:ascii="Times New Roman" w:hAnsi="Times New Roman" w:cs="Times New Roman"/>
          <w:sz w:val="28"/>
          <w:szCs w:val="28"/>
          <w:lang w:val="en-GB"/>
        </w:rPr>
      </w:pPr>
      <w:r w:rsidRPr="004C2C31">
        <w:rPr>
          <w:rFonts w:ascii="Times New Roman" w:hAnsi="Times New Roman" w:cs="Times New Roman"/>
          <w:sz w:val="28"/>
          <w:szCs w:val="28"/>
          <w:lang w:val="en-GB"/>
        </w:rPr>
        <w:t>Keywords: lexical competence; interactive teaching methods; English language; lexical units; digital platforms.</w:t>
      </w:r>
    </w:p>
    <w:p w:rsidR="006B3D1D" w:rsidRPr="00892266" w:rsidRDefault="006B3D1D" w:rsidP="002B3BA9">
      <w:pPr>
        <w:rPr>
          <w:b/>
          <w:bCs/>
        </w:rPr>
      </w:pPr>
    </w:p>
    <w:sectPr w:rsidR="006B3D1D" w:rsidRPr="008922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DB"/>
    <w:rsid w:val="0004108D"/>
    <w:rsid w:val="000C77B3"/>
    <w:rsid w:val="00176519"/>
    <w:rsid w:val="002B3BA9"/>
    <w:rsid w:val="004C2C31"/>
    <w:rsid w:val="006B3D1D"/>
    <w:rsid w:val="0077571C"/>
    <w:rsid w:val="007F106D"/>
    <w:rsid w:val="008770FD"/>
    <w:rsid w:val="00892266"/>
    <w:rsid w:val="008C7034"/>
    <w:rsid w:val="00B019C4"/>
    <w:rsid w:val="00BA1F68"/>
    <w:rsid w:val="00D579DB"/>
    <w:rsid w:val="00E61B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61B50"/>
    <w:pPr>
      <w:tabs>
        <w:tab w:val="right" w:leader="dot" w:pos="9344"/>
      </w:tabs>
      <w:spacing w:after="0" w:line="360" w:lineRule="auto"/>
      <w:jc w:val="center"/>
      <w:outlineLvl w:val="0"/>
    </w:pPr>
    <w:rPr>
      <w:rFonts w:ascii="Times New Roman" w:eastAsia="Calibri" w:hAnsi="Times New Roman" w:cs="Times New Roman"/>
      <w:b/>
      <w:noProo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B50"/>
    <w:rPr>
      <w:rFonts w:ascii="Times New Roman" w:eastAsia="Calibri" w:hAnsi="Times New Roman" w:cs="Times New Roman"/>
      <w:b/>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61B50"/>
    <w:pPr>
      <w:tabs>
        <w:tab w:val="right" w:leader="dot" w:pos="9344"/>
      </w:tabs>
      <w:spacing w:after="0" w:line="360" w:lineRule="auto"/>
      <w:jc w:val="center"/>
      <w:outlineLvl w:val="0"/>
    </w:pPr>
    <w:rPr>
      <w:rFonts w:ascii="Times New Roman" w:eastAsia="Calibri" w:hAnsi="Times New Roman" w:cs="Times New Roman"/>
      <w:b/>
      <w:noProo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B50"/>
    <w:rPr>
      <w:rFonts w:ascii="Times New Roman" w:eastAsia="Calibri" w:hAnsi="Times New Roman" w:cs="Times New Roman"/>
      <w:b/>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66812">
      <w:bodyDiv w:val="1"/>
      <w:marLeft w:val="0"/>
      <w:marRight w:val="0"/>
      <w:marTop w:val="0"/>
      <w:marBottom w:val="0"/>
      <w:divBdr>
        <w:top w:val="none" w:sz="0" w:space="0" w:color="auto"/>
        <w:left w:val="none" w:sz="0" w:space="0" w:color="auto"/>
        <w:bottom w:val="none" w:sz="0" w:space="0" w:color="auto"/>
        <w:right w:val="none" w:sz="0" w:space="0" w:color="auto"/>
      </w:divBdr>
    </w:div>
    <w:div w:id="979845025">
      <w:bodyDiv w:val="1"/>
      <w:marLeft w:val="0"/>
      <w:marRight w:val="0"/>
      <w:marTop w:val="0"/>
      <w:marBottom w:val="0"/>
      <w:divBdr>
        <w:top w:val="none" w:sz="0" w:space="0" w:color="auto"/>
        <w:left w:val="none" w:sz="0" w:space="0" w:color="auto"/>
        <w:bottom w:val="none" w:sz="0" w:space="0" w:color="auto"/>
        <w:right w:val="none" w:sz="0" w:space="0" w:color="auto"/>
      </w:divBdr>
    </w:div>
    <w:div w:id="1022706504">
      <w:bodyDiv w:val="1"/>
      <w:marLeft w:val="0"/>
      <w:marRight w:val="0"/>
      <w:marTop w:val="0"/>
      <w:marBottom w:val="0"/>
      <w:divBdr>
        <w:top w:val="none" w:sz="0" w:space="0" w:color="auto"/>
        <w:left w:val="none" w:sz="0" w:space="0" w:color="auto"/>
        <w:bottom w:val="none" w:sz="0" w:space="0" w:color="auto"/>
        <w:right w:val="none" w:sz="0" w:space="0" w:color="auto"/>
      </w:divBdr>
    </w:div>
    <w:div w:id="151179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1</Pages>
  <Words>1692</Words>
  <Characters>965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cp:lastPrinted>2025-12-17T11:54:00Z</cp:lastPrinted>
  <dcterms:created xsi:type="dcterms:W3CDTF">2025-12-13T12:16:00Z</dcterms:created>
  <dcterms:modified xsi:type="dcterms:W3CDTF">2025-12-17T15:25:00Z</dcterms:modified>
</cp:coreProperties>
</file>