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30" w:rsidRDefault="00CD4330" w:rsidP="00CD4330">
      <w:pPr>
        <w:spacing w:line="360" w:lineRule="auto"/>
        <w:ind w:firstLine="709"/>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5851525</wp:posOffset>
                </wp:positionH>
                <wp:positionV relativeFrom="paragraph">
                  <wp:posOffset>-412750</wp:posOffset>
                </wp:positionV>
                <wp:extent cx="472440" cy="381000"/>
                <wp:effectExtent l="0" t="0" r="3810" b="0"/>
                <wp:wrapNone/>
                <wp:docPr id="28" name="Прямокутник 28"/>
                <wp:cNvGraphicFramePr/>
                <a:graphic xmlns:a="http://schemas.openxmlformats.org/drawingml/2006/main">
                  <a:graphicData uri="http://schemas.microsoft.com/office/word/2010/wordprocessingShape">
                    <wps:wsp>
                      <wps:cNvSpPr/>
                      <wps:spPr>
                        <a:xfrm>
                          <a:off x="0" y="0"/>
                          <a:ext cx="472440" cy="3810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DF1C13" id="Прямокутник 28" o:spid="_x0000_s1026" style="position:absolute;margin-left:460.75pt;margin-top:-32.5pt;width:37.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" fillcolor="white [3201]" stroked="f" strokeweight="1pt"/>
            </w:pict>
          </mc:Fallback>
        </mc:AlternateContent>
      </w:r>
      <w:r>
        <w:rPr>
          <w:rFonts w:ascii="Times New Roman" w:eastAsia="Times New Roman" w:hAnsi="Times New Roman" w:cs="Times New Roman"/>
          <w:b/>
          <w:sz w:val="28"/>
          <w:szCs w:val="28"/>
        </w:rPr>
        <w:t>АНОТАЦІЯ</w:t>
      </w:r>
    </w:p>
    <w:p w:rsidR="00CD4330" w:rsidRDefault="00CD4330" w:rsidP="00CD4330">
      <w:pPr>
        <w:spacing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Марущак</w:t>
      </w:r>
      <w:proofErr w:type="spellEnd"/>
      <w:r>
        <w:rPr>
          <w:rFonts w:ascii="Times New Roman" w:eastAsia="Times New Roman" w:hAnsi="Times New Roman" w:cs="Times New Roman"/>
          <w:b/>
          <w:sz w:val="28"/>
          <w:szCs w:val="28"/>
        </w:rPr>
        <w:t xml:space="preserve"> Р. Є.</w:t>
      </w:r>
      <w:r>
        <w:rPr>
          <w:rFonts w:ascii="Times New Roman" w:eastAsia="Times New Roman" w:hAnsi="Times New Roman" w:cs="Times New Roman"/>
          <w:sz w:val="28"/>
          <w:szCs w:val="28"/>
        </w:rPr>
        <w:t xml:space="preserve"> STEM-підхід до вивчення трикутників у НУШ: поєднання цифрових технологій та </w:t>
      </w:r>
      <w:proofErr w:type="spellStart"/>
      <w:r>
        <w:rPr>
          <w:rFonts w:ascii="Times New Roman" w:eastAsia="Times New Roman" w:hAnsi="Times New Roman" w:cs="Times New Roman"/>
          <w:sz w:val="28"/>
          <w:szCs w:val="28"/>
        </w:rPr>
        <w:t>проєктного</w:t>
      </w:r>
      <w:proofErr w:type="spellEnd"/>
      <w:r>
        <w:rPr>
          <w:rFonts w:ascii="Times New Roman" w:eastAsia="Times New Roman" w:hAnsi="Times New Roman" w:cs="Times New Roman"/>
          <w:sz w:val="28"/>
          <w:szCs w:val="28"/>
        </w:rPr>
        <w:t xml:space="preserve"> навчання. Кваліфікаційна робота на здобуття освітнього ступеня «магістр» зі спеціальності 014 Середня освіта. ТНПУ ім. В. Гнатюка. Тернопіль, 2025. 56 с.</w:t>
      </w:r>
    </w:p>
    <w:p w:rsidR="00CD4330" w:rsidRDefault="00CD4330" w:rsidP="00CD433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Кваліфікаційну роботу присвячено актуальній проблемі впровадження STEM-підходу у процес навчання геометрії в умовах Нової української школи (НУШ). Обґрунтовано необхідність трансформації традиційної моделі викладання через інтеграцію з природничими науками, технологіями та інженерією, що сприяє підвищенню мотивації учнів. Проаналізовано теоретичні засади STEM-освіти, вимоги НУШ та роль цифрових інструментів. Основну увагу зосереджено на методиці вивчення теми «Трикутники». Розроблено методичне забезпечення, що включає сценарій інтегрованого STEM-уроку та комплекс завдань із використанням динамічних моделей. Експериментальна перевірка підтвердила позитивний вплив STEM-технологій на якість знань та формування ключових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здобувачів освіти.</w:t>
      </w:r>
    </w:p>
    <w:p w:rsidR="00CD4330" w:rsidRDefault="00CD4330" w:rsidP="00CD433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Ключові слова: STEM-освіта, Нова українська школа, навчання геометрії, трикутники, цифрові інструменти, інтегрований урок, мотивація, </w:t>
      </w:r>
      <w:proofErr w:type="spellStart"/>
      <w:r>
        <w:rPr>
          <w:rFonts w:ascii="Times New Roman" w:eastAsia="Times New Roman" w:hAnsi="Times New Roman" w:cs="Times New Roman"/>
          <w:sz w:val="28"/>
          <w:szCs w:val="28"/>
        </w:rPr>
        <w:t>компетентнісний</w:t>
      </w:r>
      <w:proofErr w:type="spellEnd"/>
      <w:r>
        <w:rPr>
          <w:rFonts w:ascii="Times New Roman" w:eastAsia="Times New Roman" w:hAnsi="Times New Roman" w:cs="Times New Roman"/>
          <w:sz w:val="28"/>
          <w:szCs w:val="28"/>
        </w:rPr>
        <w:t xml:space="preserve"> підхід.</w:t>
      </w:r>
    </w:p>
    <w:p w:rsidR="00CD4330" w:rsidRDefault="00CD4330" w:rsidP="00CD4330">
      <w:pPr>
        <w:spacing w:line="36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ABSTRACT</w:t>
      </w:r>
    </w:p>
    <w:p w:rsidR="00CD4330" w:rsidRDefault="00CD4330" w:rsidP="00CD4330">
      <w:pPr>
        <w:spacing w:line="36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sz w:val="28"/>
          <w:szCs w:val="28"/>
          <w:lang w:val="en-US"/>
        </w:rPr>
        <w:t>Marushchak</w:t>
      </w:r>
      <w:proofErr w:type="spellEnd"/>
      <w:r>
        <w:rPr>
          <w:rFonts w:ascii="Times New Roman" w:eastAsia="Times New Roman" w:hAnsi="Times New Roman" w:cs="Times New Roman"/>
          <w:b/>
          <w:sz w:val="28"/>
          <w:szCs w:val="28"/>
          <w:lang w:val="en-US"/>
        </w:rPr>
        <w:t xml:space="preserve"> R. </w:t>
      </w:r>
      <w:r>
        <w:rPr>
          <w:rFonts w:ascii="Times New Roman" w:eastAsia="Times New Roman" w:hAnsi="Times New Roman" w:cs="Times New Roman"/>
          <w:sz w:val="28"/>
          <w:szCs w:val="28"/>
          <w:lang w:val="en-US"/>
        </w:rPr>
        <w:t xml:space="preserve">STEM-approach to the study of triangles in the New Ukrainian School: combining digital technologies and project-based learning. Master's thesis for the MA degree in the specialty 014 Secondary education. </w:t>
      </w:r>
      <w:proofErr w:type="spellStart"/>
      <w:r>
        <w:rPr>
          <w:rFonts w:ascii="Times New Roman" w:eastAsia="Times New Roman" w:hAnsi="Times New Roman" w:cs="Times New Roman"/>
          <w:sz w:val="28"/>
          <w:szCs w:val="28"/>
          <w:lang w:val="en-US"/>
        </w:rPr>
        <w:t>Ternopil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Volodymyr</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Hnatiuk</w:t>
      </w:r>
      <w:proofErr w:type="spellEnd"/>
      <w:r>
        <w:rPr>
          <w:rFonts w:ascii="Times New Roman" w:eastAsia="Times New Roman" w:hAnsi="Times New Roman" w:cs="Times New Roman"/>
          <w:sz w:val="28"/>
          <w:szCs w:val="28"/>
          <w:lang w:val="en-US"/>
        </w:rPr>
        <w:t xml:space="preserve"> National Pedagogical University. </w:t>
      </w:r>
      <w:proofErr w:type="spellStart"/>
      <w:r>
        <w:rPr>
          <w:rFonts w:ascii="Times New Roman" w:eastAsia="Times New Roman" w:hAnsi="Times New Roman" w:cs="Times New Roman"/>
          <w:sz w:val="28"/>
          <w:szCs w:val="28"/>
          <w:lang w:val="en-US"/>
        </w:rPr>
        <w:t>Ternopil</w:t>
      </w:r>
      <w:proofErr w:type="spellEnd"/>
      <w:r>
        <w:rPr>
          <w:rFonts w:ascii="Times New Roman" w:eastAsia="Times New Roman" w:hAnsi="Times New Roman" w:cs="Times New Roman"/>
          <w:sz w:val="28"/>
          <w:szCs w:val="28"/>
          <w:lang w:val="en-US"/>
        </w:rPr>
        <w:t>, 2025. 5</w:t>
      </w:r>
      <w:r>
        <w:rPr>
          <w:rFonts w:ascii="Times New Roman" w:eastAsia="Times New Roman" w:hAnsi="Times New Roman" w:cs="Times New Roman"/>
          <w:sz w:val="28"/>
          <w:szCs w:val="28"/>
        </w:rPr>
        <w:t>6</w:t>
      </w:r>
      <w:r>
        <w:rPr>
          <w:rFonts w:ascii="Times New Roman" w:eastAsia="Times New Roman" w:hAnsi="Times New Roman" w:cs="Times New Roman"/>
          <w:sz w:val="28"/>
          <w:szCs w:val="28"/>
          <w:lang w:val="en-US"/>
        </w:rPr>
        <w:t xml:space="preserve"> р.</w:t>
      </w:r>
    </w:p>
    <w:p w:rsidR="00CD4330" w:rsidRDefault="00CD4330" w:rsidP="00CD4330">
      <w:pPr>
        <w:spacing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This qualification thesis is dedicated to the relevant issue of implementing the STEM approach in the process of teaching geometry within the framework of the New Ukrainian School (NUS). The necessity of transforming the traditional teaching model through integration with science, technology, and engineering in order to increase student motivation is substantiated. The theoretical foundations of STEM education, NUS requirements, and the role of digital tools are analyzed. The main focus is on the </w:t>
      </w:r>
      <w:r>
        <w:rPr>
          <w:noProof/>
        </w:rPr>
        <mc:AlternateContent>
          <mc:Choice Requires="wps">
            <w:drawing>
              <wp:anchor distT="0" distB="0" distL="114300" distR="114300" simplePos="0" relativeHeight="251660288" behindDoc="0" locked="0" layoutInCell="1" allowOverlap="1">
                <wp:simplePos x="0" y="0"/>
                <wp:positionH relativeFrom="column">
                  <wp:posOffset>5942965</wp:posOffset>
                </wp:positionH>
                <wp:positionV relativeFrom="paragraph">
                  <wp:posOffset>-427990</wp:posOffset>
                </wp:positionV>
                <wp:extent cx="381000" cy="335280"/>
                <wp:effectExtent l="0" t="0" r="0" b="7620"/>
                <wp:wrapNone/>
                <wp:docPr id="29" name="Прямокутник 29"/>
                <wp:cNvGraphicFramePr/>
                <a:graphic xmlns:a="http://schemas.openxmlformats.org/drawingml/2006/main">
                  <a:graphicData uri="http://schemas.microsoft.com/office/word/2010/wordprocessingShape">
                    <wps:wsp>
                      <wps:cNvSpPr/>
                      <wps:spPr>
                        <a:xfrm>
                          <a:off x="0" y="0"/>
                          <a:ext cx="381000" cy="3352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93924" id="Прямокутник 29" o:spid="_x0000_s1026" style="position:absolute;margin-left:467.95pt;margin-top:-33.7pt;width:30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" fillcolor="white [3201]" stroked="f" strokeweight="1pt"/>
            </w:pict>
          </mc:Fallback>
        </mc:AlternateContent>
      </w:r>
      <w:r>
        <w:rPr>
          <w:rFonts w:ascii="Times New Roman" w:eastAsia="Times New Roman" w:hAnsi="Times New Roman" w:cs="Times New Roman"/>
          <w:sz w:val="28"/>
          <w:szCs w:val="28"/>
          <w:lang w:val="en-US"/>
        </w:rPr>
        <w:t xml:space="preserve">methodology of teaching the topic “Triangles.” Methodological support has been </w:t>
      </w:r>
      <w:r>
        <w:rPr>
          <w:rFonts w:ascii="Times New Roman" w:eastAsia="Times New Roman" w:hAnsi="Times New Roman" w:cs="Times New Roman"/>
          <w:sz w:val="28"/>
          <w:szCs w:val="28"/>
          <w:lang w:val="en-US"/>
        </w:rPr>
        <w:lastRenderedPageBreak/>
        <w:t xml:space="preserve">developed, including a lesson plan for an integrated STEM lesson and a set of tasks using dynamic models. Experimental verification has confirmed the positive impact of STEM technologies on the quality of knowledge and the formation of key competencies in students. </w:t>
      </w:r>
    </w:p>
    <w:p w:rsidR="00CD4330" w:rsidRDefault="00CD4330" w:rsidP="00CD433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Keywords: STEM education, New Ukrainian School, geometry teaching, triangles, digital tools, integrated lesson, motivation, competence-based approach.</w:t>
      </w:r>
    </w:p>
    <w:p w:rsidR="00DC669C" w:rsidRDefault="00DC669C">
      <w:bookmarkStart w:id="0" w:name="_GoBack"/>
      <w:bookmarkEnd w:id="0"/>
    </w:p>
    <w:sectPr w:rsidR="00DC66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BB"/>
    <w:rsid w:val="007D29BB"/>
    <w:rsid w:val="00CD4330"/>
    <w:rsid w:val="00DC66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4CAE0-F29E-4DC8-9F19-09056FC6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30"/>
    <w:pPr>
      <w:spacing w:after="0" w:line="276" w:lineRule="auto"/>
    </w:pPr>
    <w:rPr>
      <w:rFonts w:ascii="Arial" w:eastAsia="Arial" w:hAnsi="Arial" w:cs="Aria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1588</Words>
  <Characters>906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2025-12-29T11:21:00Z</dcterms:created>
  <dcterms:modified xsi:type="dcterms:W3CDTF">2025-12-29T11:21:00Z</dcterms:modified>
</cp:coreProperties>
</file>