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4B53" w14:textId="77777777" w:rsidR="007E6C0A" w:rsidRPr="00E22FFA" w:rsidRDefault="007E6C0A" w:rsidP="007E6C0A">
      <w:pPr>
        <w:autoSpaceDE w:val="0"/>
        <w:autoSpaceDN w:val="0"/>
        <w:adjustRightInd w:val="0"/>
        <w:spacing w:after="0" w:line="240" w:lineRule="auto"/>
        <w:jc w:val="center"/>
        <w:rPr>
          <w:rFonts w:ascii="Times New Roman" w:hAnsi="Times New Roman" w:cs="Times New Roman"/>
          <w:sz w:val="28"/>
          <w:szCs w:val="28"/>
        </w:rPr>
      </w:pPr>
      <w:r w:rsidRPr="00E22FFA">
        <w:rPr>
          <w:rFonts w:ascii="Times New Roman" w:hAnsi="Times New Roman" w:cs="Times New Roman"/>
          <w:b/>
          <w:bCs/>
          <w:sz w:val="28"/>
          <w:szCs w:val="28"/>
        </w:rPr>
        <w:t>АНОТАЦІЯ</w:t>
      </w:r>
    </w:p>
    <w:p w14:paraId="1252A804" w14:textId="77777777" w:rsidR="007E6C0A" w:rsidRPr="002733B3" w:rsidRDefault="007E6C0A" w:rsidP="007E6C0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b/>
          <w:bCs/>
          <w:sz w:val="28"/>
          <w:szCs w:val="28"/>
        </w:rPr>
        <w:t>Друмак</w:t>
      </w:r>
      <w:proofErr w:type="spellEnd"/>
      <w:r>
        <w:rPr>
          <w:rFonts w:ascii="Times New Roman" w:hAnsi="Times New Roman" w:cs="Times New Roman"/>
          <w:b/>
          <w:bCs/>
          <w:sz w:val="28"/>
          <w:szCs w:val="28"/>
        </w:rPr>
        <w:t xml:space="preserve"> М. М</w:t>
      </w:r>
      <w:r w:rsidRPr="005412C8">
        <w:rPr>
          <w:rFonts w:ascii="Times New Roman" w:hAnsi="Times New Roman" w:cs="Times New Roman"/>
          <w:b/>
          <w:bCs/>
          <w:sz w:val="28"/>
          <w:szCs w:val="28"/>
        </w:rPr>
        <w:t>.</w:t>
      </w:r>
      <w:r w:rsidRPr="005412C8">
        <w:rPr>
          <w:rFonts w:ascii="Times New Roman" w:hAnsi="Times New Roman" w:cs="Times New Roman"/>
          <w:sz w:val="28"/>
          <w:szCs w:val="28"/>
        </w:rPr>
        <w:t xml:space="preserve"> </w:t>
      </w:r>
      <w:r w:rsidRPr="00E22FFA">
        <w:rPr>
          <w:rFonts w:ascii="Times New Roman" w:hAnsi="Times New Roman" w:cs="Times New Roman"/>
          <w:sz w:val="28"/>
          <w:szCs w:val="28"/>
        </w:rPr>
        <w:t>Розробка дидактичних матеріалів для формування практичної компетентності під час викладання астрономії в закладах загальної середньої освіти</w:t>
      </w:r>
      <w:r w:rsidRPr="005412C8">
        <w:rPr>
          <w:rFonts w:ascii="Times New Roman" w:hAnsi="Times New Roman" w:cs="Times New Roman"/>
          <w:sz w:val="28"/>
          <w:szCs w:val="28"/>
        </w:rPr>
        <w:t>.</w:t>
      </w:r>
      <w:r w:rsidRPr="00E22FFA">
        <w:rPr>
          <w:rFonts w:ascii="Times New Roman" w:hAnsi="Times New Roman" w:cs="Times New Roman"/>
          <w:sz w:val="28"/>
          <w:szCs w:val="28"/>
        </w:rPr>
        <w:t xml:space="preserve"> </w:t>
      </w:r>
      <w:r>
        <w:rPr>
          <w:rFonts w:ascii="Times New Roman" w:hAnsi="Times New Roman" w:cs="Times New Roman"/>
          <w:sz w:val="28"/>
          <w:szCs w:val="28"/>
        </w:rPr>
        <w:t>Кваліфікаційна робота на здобуття освітнього ступеня «магістр» зі спеціальності 014 Середня освіта. ТНПУ ім. В. Гнатюка. Тернопіль, 2025</w:t>
      </w:r>
      <w:r w:rsidRPr="00F13007">
        <w:rPr>
          <w:rFonts w:ascii="Times New Roman" w:hAnsi="Times New Roman" w:cs="Times New Roman"/>
          <w:sz w:val="28"/>
          <w:szCs w:val="28"/>
        </w:rPr>
        <w:t xml:space="preserve">. 53 </w:t>
      </w:r>
      <w:r w:rsidRPr="002733B3">
        <w:rPr>
          <w:rFonts w:ascii="Times New Roman" w:hAnsi="Times New Roman" w:cs="Times New Roman"/>
          <w:sz w:val="28"/>
          <w:szCs w:val="28"/>
        </w:rPr>
        <w:t>с.</w:t>
      </w:r>
    </w:p>
    <w:p w14:paraId="08045468" w14:textId="77777777" w:rsidR="007E6C0A" w:rsidRPr="00066A9F" w:rsidRDefault="007E6C0A" w:rsidP="007E6C0A">
      <w:pPr>
        <w:pStyle w:val="1"/>
        <w:spacing w:before="0" w:beforeAutospacing="0" w:after="0" w:afterAutospacing="0" w:line="240" w:lineRule="auto"/>
        <w:ind w:firstLine="709"/>
        <w:jc w:val="both"/>
        <w:rPr>
          <w:rFonts w:ascii="Times New Roman" w:eastAsia="Calibri" w:hAnsi="Times New Roman"/>
          <w:color w:val="FF0000"/>
          <w:sz w:val="28"/>
          <w:szCs w:val="28"/>
        </w:rPr>
      </w:pPr>
    </w:p>
    <w:p w14:paraId="2926E10A" w14:textId="77777777" w:rsidR="007E6C0A" w:rsidRPr="00E22FFA" w:rsidRDefault="007E6C0A" w:rsidP="007E6C0A">
      <w:pPr>
        <w:pStyle w:val="1"/>
        <w:spacing w:before="0" w:beforeAutospacing="0" w:after="0" w:afterAutospacing="0" w:line="240" w:lineRule="auto"/>
        <w:ind w:firstLine="709"/>
        <w:jc w:val="both"/>
        <w:rPr>
          <w:rFonts w:ascii="Times New Roman" w:eastAsia="Calibri" w:hAnsi="Times New Roman"/>
          <w:sz w:val="28"/>
          <w:szCs w:val="28"/>
        </w:rPr>
      </w:pPr>
      <w:r w:rsidRPr="005412C8">
        <w:rPr>
          <w:rFonts w:ascii="Times New Roman" w:eastAsia="Calibri" w:hAnsi="Times New Roman"/>
          <w:sz w:val="28"/>
          <w:szCs w:val="28"/>
        </w:rPr>
        <w:t>Магістерська робота складається із вступу, двох розділів, висновків та списку використаних джерел.</w:t>
      </w:r>
    </w:p>
    <w:p w14:paraId="53940C81" w14:textId="77777777" w:rsidR="007E6C0A" w:rsidRPr="00E22FFA" w:rsidRDefault="007E6C0A" w:rsidP="007E6C0A">
      <w:pPr>
        <w:pStyle w:val="1"/>
        <w:spacing w:before="0" w:beforeAutospacing="0" w:after="0" w:afterAutospacing="0" w:line="240" w:lineRule="auto"/>
        <w:ind w:firstLine="709"/>
        <w:jc w:val="both"/>
        <w:rPr>
          <w:rFonts w:ascii="Times New Roman" w:eastAsia="Calibri" w:hAnsi="Times New Roman"/>
          <w:sz w:val="28"/>
          <w:szCs w:val="28"/>
        </w:rPr>
      </w:pPr>
      <w:r w:rsidRPr="00E22FFA">
        <w:rPr>
          <w:rFonts w:ascii="Times New Roman" w:eastAsia="Calibri" w:hAnsi="Times New Roman"/>
          <w:sz w:val="28"/>
          <w:szCs w:val="28"/>
        </w:rPr>
        <w:t>У першому розділі проаналізовано сутність та структуру практичної компетентності учнів закладів загальної середньої освіти з астрономії, розглянуто дидактичну роль завдань різного типу у формуванні практичної компетентності з астрономії</w:t>
      </w:r>
      <w:r w:rsidRPr="00E22FFA">
        <w:rPr>
          <w:rFonts w:ascii="Times New Roman" w:eastAsia="Calibri" w:hAnsi="Times New Roman"/>
          <w:webHidden/>
          <w:sz w:val="28"/>
          <w:szCs w:val="28"/>
        </w:rPr>
        <w:t>, проведено</w:t>
      </w:r>
      <w:r w:rsidRPr="00E22FFA">
        <w:rPr>
          <w:rFonts w:ascii="Times New Roman" w:eastAsia="Calibri" w:hAnsi="Times New Roman"/>
          <w:sz w:val="28"/>
          <w:szCs w:val="28"/>
        </w:rPr>
        <w:t xml:space="preserve"> аналіз навчальних програм щодо практичної підготовки здобувачів освіти з астрономії в закладах загальної середньої освіти.</w:t>
      </w:r>
    </w:p>
    <w:p w14:paraId="71B0A2D4" w14:textId="77777777" w:rsidR="007E6C0A" w:rsidRPr="00E22FFA" w:rsidRDefault="007E6C0A" w:rsidP="007E6C0A">
      <w:pPr>
        <w:pStyle w:val="1"/>
        <w:spacing w:before="0" w:beforeAutospacing="0" w:after="0" w:afterAutospacing="0" w:line="240" w:lineRule="auto"/>
        <w:ind w:firstLine="709"/>
        <w:jc w:val="both"/>
        <w:rPr>
          <w:rFonts w:ascii="Times New Roman" w:eastAsia="Calibri" w:hAnsi="Times New Roman"/>
          <w:sz w:val="28"/>
          <w:szCs w:val="28"/>
        </w:rPr>
      </w:pPr>
      <w:r w:rsidRPr="00E22FFA">
        <w:rPr>
          <w:rFonts w:ascii="Times New Roman" w:eastAsia="Calibri" w:hAnsi="Times New Roman"/>
          <w:sz w:val="28"/>
          <w:szCs w:val="28"/>
        </w:rPr>
        <w:t>В другому розділі класифіковано дидактичні матеріали відповідно до розділів курсу «Астрономії» для формування практичної компетентності, а також наведено структуру методичного посібника та методичні рекомендації щодо його використання для розвитку практичних навичок здобувачів освіти.</w:t>
      </w:r>
    </w:p>
    <w:p w14:paraId="2063836C" w14:textId="77777777" w:rsidR="007E6C0A" w:rsidRPr="0012206D" w:rsidRDefault="007E6C0A" w:rsidP="007E6C0A">
      <w:pPr>
        <w:pStyle w:val="1"/>
        <w:spacing w:before="0" w:beforeAutospacing="0" w:after="0" w:afterAutospacing="0" w:line="240" w:lineRule="auto"/>
        <w:ind w:firstLine="709"/>
        <w:jc w:val="both"/>
        <w:rPr>
          <w:rFonts w:ascii="Times New Roman" w:eastAsia="Calibri" w:hAnsi="Times New Roman"/>
          <w:sz w:val="28"/>
          <w:szCs w:val="28"/>
        </w:rPr>
      </w:pPr>
      <w:r w:rsidRPr="0012206D">
        <w:rPr>
          <w:rFonts w:ascii="Times New Roman" w:eastAsia="Calibri" w:hAnsi="Times New Roman"/>
          <w:b/>
          <w:bCs/>
          <w:sz w:val="28"/>
          <w:szCs w:val="28"/>
        </w:rPr>
        <w:t>Ключові слова:</w:t>
      </w:r>
      <w:r w:rsidRPr="0012206D">
        <w:rPr>
          <w:rFonts w:ascii="Times New Roman" w:eastAsia="Calibri" w:hAnsi="Times New Roman"/>
          <w:sz w:val="28"/>
          <w:szCs w:val="28"/>
        </w:rPr>
        <w:t xml:space="preserve"> астрономія, </w:t>
      </w:r>
      <w:r>
        <w:rPr>
          <w:rFonts w:ascii="Times New Roman" w:eastAsia="Calibri" w:hAnsi="Times New Roman"/>
          <w:sz w:val="28"/>
          <w:szCs w:val="28"/>
        </w:rPr>
        <w:t>практична компетентність</w:t>
      </w:r>
      <w:r w:rsidRPr="0012206D">
        <w:rPr>
          <w:rFonts w:ascii="Times New Roman" w:eastAsia="Calibri" w:hAnsi="Times New Roman"/>
          <w:sz w:val="28"/>
          <w:szCs w:val="28"/>
        </w:rPr>
        <w:t xml:space="preserve">, </w:t>
      </w:r>
      <w:r>
        <w:rPr>
          <w:rFonts w:ascii="Times New Roman" w:eastAsia="Calibri" w:hAnsi="Times New Roman"/>
          <w:sz w:val="28"/>
          <w:szCs w:val="28"/>
        </w:rPr>
        <w:t>дидактичні матеріали</w:t>
      </w:r>
      <w:r w:rsidRPr="0012206D">
        <w:rPr>
          <w:rFonts w:ascii="Times New Roman" w:eastAsia="Calibri" w:hAnsi="Times New Roman"/>
          <w:sz w:val="28"/>
          <w:szCs w:val="28"/>
        </w:rPr>
        <w:t xml:space="preserve">. </w:t>
      </w:r>
    </w:p>
    <w:p w14:paraId="24B588FF" w14:textId="77777777" w:rsidR="007E6C0A" w:rsidRPr="00066A9F" w:rsidRDefault="007E6C0A" w:rsidP="007E6C0A">
      <w:pPr>
        <w:pStyle w:val="5"/>
        <w:shd w:val="clear" w:color="auto" w:fill="auto"/>
        <w:spacing w:before="0" w:line="240" w:lineRule="auto"/>
        <w:jc w:val="center"/>
        <w:rPr>
          <w:rFonts w:eastAsiaTheme="minorEastAsia" w:cs="Times New Roman"/>
          <w:color w:val="FF0000"/>
          <w:sz w:val="24"/>
          <w:szCs w:val="24"/>
          <w:bdr w:val="none" w:sz="0" w:space="0" w:color="auto"/>
          <w:lang w:val="uk-UA" w:eastAsia="uk-UA"/>
        </w:rPr>
      </w:pPr>
    </w:p>
    <w:p w14:paraId="63557268" w14:textId="77777777" w:rsidR="007E6C0A" w:rsidRPr="000B3B96" w:rsidRDefault="007E6C0A" w:rsidP="007E6C0A">
      <w:pPr>
        <w:pStyle w:val="5"/>
        <w:shd w:val="clear" w:color="auto" w:fill="auto"/>
        <w:spacing w:before="0" w:line="240" w:lineRule="auto"/>
        <w:jc w:val="center"/>
        <w:rPr>
          <w:rFonts w:eastAsiaTheme="minorEastAsia" w:cs="Times New Roman"/>
          <w:b/>
          <w:bCs/>
          <w:color w:val="auto"/>
          <w:bdr w:val="none" w:sz="0" w:space="0" w:color="auto"/>
          <w:lang w:val="uk-UA" w:eastAsia="uk-UA"/>
        </w:rPr>
      </w:pPr>
      <w:r w:rsidRPr="000B3B96">
        <w:rPr>
          <w:rFonts w:eastAsiaTheme="minorEastAsia" w:cs="Times New Roman"/>
          <w:b/>
          <w:bCs/>
          <w:color w:val="auto"/>
          <w:bdr w:val="none" w:sz="0" w:space="0" w:color="auto"/>
          <w:lang w:val="uk-UA" w:eastAsia="uk-UA"/>
        </w:rPr>
        <w:t>ABSTRACT</w:t>
      </w:r>
    </w:p>
    <w:p w14:paraId="6012DC77" w14:textId="26C04F0D" w:rsidR="007E6C0A" w:rsidRPr="00DB4B8B" w:rsidRDefault="007E6C0A" w:rsidP="007E6C0A">
      <w:pPr>
        <w:pStyle w:val="1"/>
        <w:spacing w:before="0" w:beforeAutospacing="0" w:after="0" w:afterAutospacing="0" w:line="240" w:lineRule="auto"/>
        <w:ind w:firstLine="709"/>
        <w:jc w:val="both"/>
        <w:rPr>
          <w:rFonts w:ascii="Times New Roman" w:eastAsia="Calibri" w:hAnsi="Times New Roman"/>
          <w:b/>
          <w:bCs/>
          <w:color w:val="FF0000"/>
          <w:sz w:val="28"/>
          <w:szCs w:val="28"/>
          <w:lang w:val="en-US"/>
        </w:rPr>
      </w:pPr>
      <w:proofErr w:type="spellStart"/>
      <w:r w:rsidRPr="00DB4B8B">
        <w:rPr>
          <w:rFonts w:ascii="Times New Roman" w:eastAsia="Calibri" w:hAnsi="Times New Roman"/>
          <w:b/>
          <w:bCs/>
          <w:sz w:val="28"/>
          <w:szCs w:val="28"/>
          <w:lang w:val="en-US"/>
        </w:rPr>
        <w:t>Drumak</w:t>
      </w:r>
      <w:proofErr w:type="spellEnd"/>
      <w:r w:rsidRPr="00DB4B8B">
        <w:rPr>
          <w:rFonts w:ascii="Times New Roman" w:eastAsia="Calibri" w:hAnsi="Times New Roman"/>
          <w:b/>
          <w:bCs/>
          <w:sz w:val="28"/>
          <w:szCs w:val="28"/>
          <w:lang w:val="en-US"/>
        </w:rPr>
        <w:t xml:space="preserve"> M. M. </w:t>
      </w:r>
      <w:r w:rsidRPr="00DB4B8B">
        <w:rPr>
          <w:rFonts w:ascii="Times New Roman" w:eastAsia="Calibri" w:hAnsi="Times New Roman"/>
          <w:sz w:val="28"/>
          <w:szCs w:val="28"/>
          <w:lang w:val="en-US"/>
        </w:rPr>
        <w:t xml:space="preserve">Development </w:t>
      </w:r>
      <w:r w:rsidR="00DB4B8B" w:rsidRPr="00DB4B8B">
        <w:rPr>
          <w:rFonts w:ascii="Times New Roman" w:eastAsia="Calibri" w:hAnsi="Times New Roman"/>
          <w:sz w:val="28"/>
          <w:szCs w:val="28"/>
          <w:lang w:val="en-US"/>
        </w:rPr>
        <w:t xml:space="preserve">of didactic </w:t>
      </w:r>
      <w:r w:rsidR="00913E68" w:rsidRPr="00913E68">
        <w:rPr>
          <w:rFonts w:ascii="Times New Roman" w:eastAsia="Calibri" w:hAnsi="Times New Roman"/>
          <w:sz w:val="28"/>
          <w:szCs w:val="28"/>
          <w:lang w:val="en-US"/>
        </w:rPr>
        <w:t xml:space="preserve">materials for the formation of practical competence during the teaching of </w:t>
      </w:r>
      <w:r w:rsidR="00316BFA" w:rsidRPr="00913E68">
        <w:rPr>
          <w:rFonts w:ascii="Times New Roman" w:eastAsia="Calibri" w:hAnsi="Times New Roman"/>
          <w:sz w:val="28"/>
          <w:szCs w:val="28"/>
          <w:lang w:val="en-US"/>
        </w:rPr>
        <w:t xml:space="preserve">Astronomy </w:t>
      </w:r>
      <w:r w:rsidR="00913E68" w:rsidRPr="00913E68">
        <w:rPr>
          <w:rFonts w:ascii="Times New Roman" w:eastAsia="Calibri" w:hAnsi="Times New Roman"/>
          <w:sz w:val="28"/>
          <w:szCs w:val="28"/>
          <w:lang w:val="en-US"/>
        </w:rPr>
        <w:t>in secondary education institutions.</w:t>
      </w:r>
      <w:r w:rsidRPr="00DB4B8B">
        <w:rPr>
          <w:rFonts w:ascii="Times New Roman" w:eastAsia="Calibri" w:hAnsi="Times New Roman"/>
          <w:color w:val="FF0000"/>
          <w:sz w:val="28"/>
          <w:szCs w:val="28"/>
          <w:lang w:val="en-US"/>
        </w:rPr>
        <w:t xml:space="preserve"> </w:t>
      </w:r>
      <w:r w:rsidRPr="00DB4B8B">
        <w:rPr>
          <w:rFonts w:ascii="Times New Roman" w:eastAsia="Calibri" w:hAnsi="Times New Roman"/>
          <w:sz w:val="28"/>
          <w:szCs w:val="28"/>
          <w:lang w:val="en-US"/>
        </w:rPr>
        <w:t xml:space="preserve">Qualification thesis for the degree of «Master» in the specialty 014 Secondary Education. TNPU named after V. </w:t>
      </w:r>
      <w:proofErr w:type="spellStart"/>
      <w:r w:rsidRPr="00DB4B8B">
        <w:rPr>
          <w:rFonts w:ascii="Times New Roman" w:eastAsia="Calibri" w:hAnsi="Times New Roman"/>
          <w:sz w:val="28"/>
          <w:szCs w:val="28"/>
          <w:lang w:val="en-US"/>
        </w:rPr>
        <w:t>Hnatiuk</w:t>
      </w:r>
      <w:proofErr w:type="spellEnd"/>
      <w:r w:rsidRPr="00DB4B8B">
        <w:rPr>
          <w:rFonts w:ascii="Times New Roman" w:eastAsia="Calibri" w:hAnsi="Times New Roman"/>
          <w:sz w:val="28"/>
          <w:szCs w:val="28"/>
          <w:lang w:val="en-US"/>
        </w:rPr>
        <w:t xml:space="preserve">. </w:t>
      </w:r>
      <w:proofErr w:type="spellStart"/>
      <w:r w:rsidRPr="00DB4B8B">
        <w:rPr>
          <w:rFonts w:ascii="Times New Roman" w:eastAsia="Calibri" w:hAnsi="Times New Roman"/>
          <w:sz w:val="28"/>
          <w:szCs w:val="28"/>
          <w:lang w:val="en-US"/>
        </w:rPr>
        <w:t>Ternopil</w:t>
      </w:r>
      <w:proofErr w:type="spellEnd"/>
      <w:r w:rsidRPr="00DB4B8B">
        <w:rPr>
          <w:rFonts w:ascii="Times New Roman" w:eastAsia="Calibri" w:hAnsi="Times New Roman"/>
          <w:sz w:val="28"/>
          <w:szCs w:val="28"/>
          <w:lang w:val="en-US"/>
        </w:rPr>
        <w:t>, 2025. 53 p.</w:t>
      </w:r>
    </w:p>
    <w:p w14:paraId="4EA0B585" w14:textId="77777777" w:rsidR="007E6C0A" w:rsidRPr="00DB4B8B" w:rsidRDefault="007E6C0A" w:rsidP="007E6C0A">
      <w:pPr>
        <w:pStyle w:val="1"/>
        <w:spacing w:before="0" w:beforeAutospacing="0" w:after="0" w:afterAutospacing="0" w:line="240" w:lineRule="auto"/>
        <w:ind w:firstLine="709"/>
        <w:jc w:val="both"/>
        <w:rPr>
          <w:rFonts w:ascii="Times New Roman" w:eastAsia="Calibri" w:hAnsi="Times New Roman"/>
          <w:b/>
          <w:bCs/>
          <w:color w:val="FF0000"/>
          <w:sz w:val="28"/>
          <w:szCs w:val="28"/>
          <w:lang w:val="en-US"/>
        </w:rPr>
      </w:pPr>
    </w:p>
    <w:p w14:paraId="06608590" w14:textId="77777777" w:rsidR="007E6C0A" w:rsidRPr="00DB4B8B" w:rsidRDefault="007E6C0A" w:rsidP="007E6C0A">
      <w:pPr>
        <w:pStyle w:val="1"/>
        <w:spacing w:before="0" w:beforeAutospacing="0" w:after="0" w:afterAutospacing="0" w:line="240" w:lineRule="auto"/>
        <w:ind w:firstLine="709"/>
        <w:jc w:val="both"/>
        <w:rPr>
          <w:rFonts w:ascii="Times New Roman" w:eastAsia="Calibri" w:hAnsi="Times New Roman"/>
          <w:sz w:val="28"/>
          <w:szCs w:val="28"/>
          <w:lang w:val="en-US"/>
        </w:rPr>
      </w:pPr>
      <w:r w:rsidRPr="00DB4B8B">
        <w:rPr>
          <w:rFonts w:ascii="Times New Roman" w:eastAsia="Calibri" w:hAnsi="Times New Roman"/>
          <w:sz w:val="28"/>
          <w:szCs w:val="28"/>
          <w:lang w:val="en-US"/>
        </w:rPr>
        <w:t>The master's thesis consists of an introduction, two chapters, conclusions and a list of references.</w:t>
      </w:r>
    </w:p>
    <w:p w14:paraId="3FF09B69" w14:textId="77777777" w:rsidR="007E6C0A" w:rsidRPr="00DB4B8B" w:rsidRDefault="007E6C0A" w:rsidP="007E6C0A">
      <w:pPr>
        <w:pStyle w:val="1"/>
        <w:spacing w:before="0" w:beforeAutospacing="0" w:after="0" w:afterAutospacing="0" w:line="240" w:lineRule="auto"/>
        <w:ind w:firstLine="709"/>
        <w:jc w:val="both"/>
        <w:rPr>
          <w:rFonts w:ascii="Times New Roman" w:eastAsia="Calibri" w:hAnsi="Times New Roman"/>
          <w:sz w:val="28"/>
          <w:szCs w:val="28"/>
          <w:lang w:val="en-US"/>
        </w:rPr>
      </w:pPr>
      <w:r w:rsidRPr="00DB4B8B">
        <w:rPr>
          <w:rFonts w:ascii="Times New Roman" w:eastAsia="Calibri" w:hAnsi="Times New Roman"/>
          <w:sz w:val="28"/>
          <w:szCs w:val="28"/>
          <w:lang w:val="en-US"/>
        </w:rPr>
        <w:t xml:space="preserve">The first section analyses the essence and structure of practical competence in astronomy among students in general secondary education institutions, considers the didactic role of different types of tasks in the formation of practical competence in astronomy, and analyses educational </w:t>
      </w:r>
      <w:proofErr w:type="spellStart"/>
      <w:r w:rsidRPr="00DB4B8B">
        <w:rPr>
          <w:rFonts w:ascii="Times New Roman" w:eastAsia="Calibri" w:hAnsi="Times New Roman"/>
          <w:sz w:val="28"/>
          <w:szCs w:val="28"/>
          <w:lang w:val="en-US"/>
        </w:rPr>
        <w:t>programmes</w:t>
      </w:r>
      <w:proofErr w:type="spellEnd"/>
      <w:r w:rsidRPr="00DB4B8B">
        <w:rPr>
          <w:rFonts w:ascii="Times New Roman" w:eastAsia="Calibri" w:hAnsi="Times New Roman"/>
          <w:sz w:val="28"/>
          <w:szCs w:val="28"/>
          <w:lang w:val="en-US"/>
        </w:rPr>
        <w:t xml:space="preserve"> for the practical training of students in astronomy in general secondary education institutions.</w:t>
      </w:r>
    </w:p>
    <w:p w14:paraId="0C86EA88" w14:textId="77777777" w:rsidR="007E6C0A" w:rsidRPr="00DB4B8B" w:rsidRDefault="007E6C0A" w:rsidP="007E6C0A">
      <w:pPr>
        <w:pStyle w:val="1"/>
        <w:spacing w:before="0" w:beforeAutospacing="0" w:after="0" w:afterAutospacing="0" w:line="240" w:lineRule="auto"/>
        <w:ind w:firstLine="709"/>
        <w:jc w:val="both"/>
        <w:rPr>
          <w:rFonts w:ascii="Times New Roman" w:eastAsia="Calibri" w:hAnsi="Times New Roman"/>
          <w:sz w:val="28"/>
          <w:szCs w:val="28"/>
          <w:lang w:val="en-US"/>
        </w:rPr>
      </w:pPr>
      <w:r w:rsidRPr="00DB4B8B">
        <w:rPr>
          <w:rFonts w:ascii="Times New Roman" w:eastAsia="Calibri" w:hAnsi="Times New Roman"/>
          <w:sz w:val="28"/>
          <w:szCs w:val="28"/>
          <w:lang w:val="en-US"/>
        </w:rPr>
        <w:t>The second chapter classifies didactic materials according to the sections of the Astronomy course for the formation of practical competence, and also provides the structure of the methodological guide and methodological recommendations for its use in the development of practical skills of students.</w:t>
      </w:r>
    </w:p>
    <w:p w14:paraId="1F9022A9" w14:textId="5370D9E7" w:rsidR="0030163F" w:rsidRPr="00DB4B8B" w:rsidRDefault="007E6C0A" w:rsidP="007E6C0A">
      <w:pPr>
        <w:pStyle w:val="1"/>
        <w:spacing w:before="0" w:beforeAutospacing="0" w:after="0" w:afterAutospacing="0" w:line="240" w:lineRule="auto"/>
        <w:ind w:firstLine="709"/>
        <w:jc w:val="both"/>
        <w:rPr>
          <w:lang w:val="en-US"/>
        </w:rPr>
      </w:pPr>
      <w:r w:rsidRPr="00DB4B8B">
        <w:rPr>
          <w:rFonts w:ascii="Times New Roman" w:eastAsia="Calibri" w:hAnsi="Times New Roman"/>
          <w:b/>
          <w:bCs/>
          <w:sz w:val="28"/>
          <w:szCs w:val="28"/>
          <w:lang w:val="en-US"/>
        </w:rPr>
        <w:t>Keywords:</w:t>
      </w:r>
      <w:r w:rsidRPr="00DB4B8B">
        <w:rPr>
          <w:rFonts w:ascii="Times New Roman" w:eastAsia="Calibri" w:hAnsi="Times New Roman"/>
          <w:sz w:val="28"/>
          <w:szCs w:val="28"/>
          <w:lang w:val="en-US"/>
        </w:rPr>
        <w:t xml:space="preserve"> astronomy, practical competence, </w:t>
      </w:r>
      <w:r w:rsidR="00DB4B8B" w:rsidRPr="00DB4B8B">
        <w:rPr>
          <w:rFonts w:ascii="Times New Roman" w:eastAsia="Calibri" w:hAnsi="Times New Roman"/>
          <w:sz w:val="28"/>
          <w:szCs w:val="28"/>
          <w:lang w:val="en-US"/>
        </w:rPr>
        <w:t xml:space="preserve">didactic </w:t>
      </w:r>
      <w:r w:rsidRPr="00DB4B8B">
        <w:rPr>
          <w:rFonts w:ascii="Times New Roman" w:eastAsia="Calibri" w:hAnsi="Times New Roman"/>
          <w:sz w:val="28"/>
          <w:szCs w:val="28"/>
          <w:lang w:val="en-US"/>
        </w:rPr>
        <w:t>materials.</w:t>
      </w:r>
    </w:p>
    <w:sectPr w:rsidR="0030163F" w:rsidRPr="00DB4B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3E"/>
    <w:rsid w:val="0030163F"/>
    <w:rsid w:val="00316BFA"/>
    <w:rsid w:val="0038423E"/>
    <w:rsid w:val="007E6C0A"/>
    <w:rsid w:val="00913E68"/>
    <w:rsid w:val="00DB4B8B"/>
    <w:rsid w:val="00E00D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6B8B"/>
  <w15:chartTrackingRefBased/>
  <w15:docId w15:val="{1367F33C-C7B0-4375-8681-0E913BFB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23E"/>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Основний текст (5)"/>
    <w:rsid w:val="0038423E"/>
    <w:pPr>
      <w:widowControl w:val="0"/>
      <w:pBdr>
        <w:top w:val="nil"/>
        <w:left w:val="nil"/>
        <w:bottom w:val="nil"/>
        <w:right w:val="nil"/>
        <w:between w:val="nil"/>
        <w:bar w:val="nil"/>
      </w:pBdr>
      <w:shd w:val="clear" w:color="auto" w:fill="FFFFFF"/>
      <w:spacing w:before="420" w:after="0" w:line="322" w:lineRule="exact"/>
      <w:jc w:val="both"/>
    </w:pPr>
    <w:rPr>
      <w:rFonts w:ascii="Times New Roman" w:eastAsia="Arial Unicode MS" w:hAnsi="Times New Roman" w:cs="Arial Unicode MS"/>
      <w:color w:val="000000"/>
      <w:sz w:val="28"/>
      <w:szCs w:val="28"/>
      <w:u w:color="000000"/>
      <w:bdr w:val="nil"/>
      <w:lang w:val="ru-RU" w:eastAsia="ru-RU"/>
    </w:rPr>
  </w:style>
  <w:style w:type="paragraph" w:customStyle="1" w:styleId="1">
    <w:name w:val="Звичайний1"/>
    <w:rsid w:val="0038423E"/>
    <w:pPr>
      <w:spacing w:before="100" w:beforeAutospacing="1" w:after="100" w:afterAutospacing="1" w:line="273" w:lineRule="auto"/>
    </w:pPr>
    <w:rPr>
      <w:rFonts w:ascii="Calibri" w:eastAsia="Times New Roman" w:hAnsi="Calibri"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1471</Words>
  <Characters>840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Мохун</dc:creator>
  <cp:keywords/>
  <dc:description/>
  <cp:lastModifiedBy>Сергій Мохун</cp:lastModifiedBy>
  <cp:revision>5</cp:revision>
  <dcterms:created xsi:type="dcterms:W3CDTF">2024-11-18T14:43:00Z</dcterms:created>
  <dcterms:modified xsi:type="dcterms:W3CDTF">2025-12-11T10:51:00Z</dcterms:modified>
</cp:coreProperties>
</file>