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156E" w14:textId="77777777" w:rsidR="007B66A0" w:rsidRPr="005412C8" w:rsidRDefault="007B66A0" w:rsidP="007B6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2C8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46460EED" w14:textId="77777777" w:rsidR="007B66A0" w:rsidRPr="002733B3" w:rsidRDefault="007B66A0" w:rsidP="007B6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2C8">
        <w:rPr>
          <w:rFonts w:ascii="Times New Roman" w:hAnsi="Times New Roman" w:cs="Times New Roman"/>
          <w:b/>
          <w:bCs/>
          <w:sz w:val="28"/>
          <w:szCs w:val="28"/>
        </w:rPr>
        <w:t>Ячменьова</w:t>
      </w:r>
      <w:proofErr w:type="spellEnd"/>
      <w:r w:rsidRPr="005412C8">
        <w:rPr>
          <w:rFonts w:ascii="Times New Roman" w:hAnsi="Times New Roman" w:cs="Times New Roman"/>
          <w:b/>
          <w:bCs/>
          <w:sz w:val="28"/>
          <w:szCs w:val="28"/>
        </w:rPr>
        <w:t xml:space="preserve"> О. C.</w:t>
      </w:r>
      <w:r w:rsidRPr="005412C8">
        <w:rPr>
          <w:rFonts w:ascii="Times New Roman" w:hAnsi="Times New Roman" w:cs="Times New Roman"/>
          <w:sz w:val="28"/>
          <w:szCs w:val="28"/>
        </w:rPr>
        <w:t xml:space="preserve"> Методика використання віртуальних середовищ для візуалізації астрономічних явищ та процесів в шкільному курсі астрономії.</w:t>
      </w:r>
      <w:r w:rsidRPr="005412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014 Середня освіта. ТНПУ ім. В. Гнатюка. Тернопіль, 2025. </w:t>
      </w:r>
      <w:r w:rsidRPr="005412C8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2733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33B3">
        <w:rPr>
          <w:rFonts w:ascii="Times New Roman" w:hAnsi="Times New Roman" w:cs="Times New Roman"/>
          <w:sz w:val="28"/>
          <w:szCs w:val="28"/>
        </w:rPr>
        <w:t>с.</w:t>
      </w:r>
    </w:p>
    <w:p w14:paraId="08B77E81" w14:textId="77777777" w:rsidR="007B66A0" w:rsidRPr="00066A9F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14:paraId="027CDDA1" w14:textId="77777777" w:rsidR="007B66A0" w:rsidRPr="005412C8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412C8">
        <w:rPr>
          <w:rFonts w:ascii="Times New Roman" w:eastAsia="Calibri" w:hAnsi="Times New Roman"/>
          <w:sz w:val="28"/>
          <w:szCs w:val="28"/>
        </w:rPr>
        <w:t>Магістерська робота складається із вступу, двох розділів, висновків та списку використаних джерел.</w:t>
      </w:r>
    </w:p>
    <w:p w14:paraId="0B4F16E6" w14:textId="77777777" w:rsidR="007B66A0" w:rsidRPr="0012206D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2206D">
        <w:rPr>
          <w:rFonts w:ascii="Times New Roman" w:eastAsia="Calibri" w:hAnsi="Times New Roman"/>
          <w:sz w:val="28"/>
          <w:szCs w:val="28"/>
        </w:rPr>
        <w:t xml:space="preserve">У першому розділі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12206D">
        <w:rPr>
          <w:rFonts w:ascii="Times New Roman" w:eastAsia="Calibri" w:hAnsi="Times New Roman"/>
          <w:sz w:val="28"/>
          <w:szCs w:val="28"/>
        </w:rPr>
        <w:t>роаналіз</w:t>
      </w:r>
      <w:r>
        <w:rPr>
          <w:rFonts w:ascii="Times New Roman" w:eastAsia="Calibri" w:hAnsi="Times New Roman"/>
          <w:sz w:val="28"/>
          <w:szCs w:val="28"/>
        </w:rPr>
        <w:t>овано</w:t>
      </w:r>
      <w:r w:rsidRPr="0012206D">
        <w:rPr>
          <w:rFonts w:ascii="Times New Roman" w:eastAsia="Calibri" w:hAnsi="Times New Roman"/>
          <w:sz w:val="28"/>
          <w:szCs w:val="28"/>
        </w:rPr>
        <w:t xml:space="preserve"> стан проблеми візуалізації астрономічних явищ та процесів у педагогічній теорії та освітній практиці шкільного курсу астрономії</w:t>
      </w:r>
      <w:r>
        <w:rPr>
          <w:rFonts w:ascii="Times New Roman" w:eastAsia="Calibri" w:hAnsi="Times New Roman"/>
          <w:sz w:val="28"/>
          <w:szCs w:val="28"/>
        </w:rPr>
        <w:t>, в</w:t>
      </w:r>
      <w:r w:rsidRPr="0012206D">
        <w:rPr>
          <w:rFonts w:ascii="Times New Roman" w:eastAsia="Calibri" w:hAnsi="Times New Roman"/>
          <w:sz w:val="28"/>
          <w:szCs w:val="28"/>
        </w:rPr>
        <w:t>изнач</w:t>
      </w:r>
      <w:r>
        <w:rPr>
          <w:rFonts w:ascii="Times New Roman" w:eastAsia="Calibri" w:hAnsi="Times New Roman"/>
          <w:sz w:val="28"/>
          <w:szCs w:val="28"/>
        </w:rPr>
        <w:t>ено</w:t>
      </w:r>
      <w:r w:rsidRPr="0012206D">
        <w:rPr>
          <w:rFonts w:ascii="Times New Roman" w:eastAsia="Calibri" w:hAnsi="Times New Roman"/>
          <w:sz w:val="28"/>
          <w:szCs w:val="28"/>
        </w:rPr>
        <w:t xml:space="preserve"> сутність поняття «віртуальне середовище» та його дидактичний потенціал для візуалізації навчального матеріалу в астрономії</w:t>
      </w:r>
      <w:r>
        <w:rPr>
          <w:rFonts w:ascii="Times New Roman" w:eastAsia="Calibri" w:hAnsi="Times New Roman"/>
          <w:sz w:val="28"/>
          <w:szCs w:val="28"/>
        </w:rPr>
        <w:t>, в</w:t>
      </w:r>
      <w:r w:rsidRPr="0012206D">
        <w:rPr>
          <w:rFonts w:ascii="Times New Roman" w:eastAsia="Calibri" w:hAnsi="Times New Roman"/>
          <w:sz w:val="28"/>
          <w:szCs w:val="28"/>
        </w:rPr>
        <w:t>ияв</w:t>
      </w:r>
      <w:r>
        <w:rPr>
          <w:rFonts w:ascii="Times New Roman" w:eastAsia="Calibri" w:hAnsi="Times New Roman"/>
          <w:sz w:val="28"/>
          <w:szCs w:val="28"/>
        </w:rPr>
        <w:t>лено</w:t>
      </w:r>
      <w:r w:rsidRPr="0012206D">
        <w:rPr>
          <w:rFonts w:ascii="Times New Roman" w:eastAsia="Calibri" w:hAnsi="Times New Roman"/>
          <w:sz w:val="28"/>
          <w:szCs w:val="28"/>
        </w:rPr>
        <w:t xml:space="preserve"> та класифік</w:t>
      </w:r>
      <w:r>
        <w:rPr>
          <w:rFonts w:ascii="Times New Roman" w:eastAsia="Calibri" w:hAnsi="Times New Roman"/>
          <w:sz w:val="28"/>
          <w:szCs w:val="28"/>
        </w:rPr>
        <w:t>овано</w:t>
      </w:r>
      <w:r w:rsidRPr="0012206D">
        <w:rPr>
          <w:rFonts w:ascii="Times New Roman" w:eastAsia="Calibri" w:hAnsi="Times New Roman"/>
          <w:sz w:val="28"/>
          <w:szCs w:val="28"/>
        </w:rPr>
        <w:t xml:space="preserve"> астрономічні явища та процеси шкільного курсу, які є найбільш складними для сприйняття та потребують візуалізації засобами віртуальних середовищ.</w:t>
      </w:r>
    </w:p>
    <w:p w14:paraId="742E2BE1" w14:textId="77777777" w:rsidR="007B66A0" w:rsidRPr="00066A9F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shd w:val="clear" w:color="auto" w:fill="FFFFFF"/>
        </w:rPr>
      </w:pPr>
      <w:r w:rsidRPr="0012206D">
        <w:rPr>
          <w:rFonts w:ascii="Times New Roman" w:eastAsia="Calibri" w:hAnsi="Times New Roman"/>
          <w:sz w:val="28"/>
          <w:szCs w:val="28"/>
        </w:rPr>
        <w:t xml:space="preserve">В другому розділі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12206D">
        <w:rPr>
          <w:rFonts w:ascii="Times New Roman" w:eastAsia="Calibri" w:hAnsi="Times New Roman"/>
          <w:sz w:val="28"/>
          <w:szCs w:val="28"/>
        </w:rPr>
        <w:t>роаналіз</w:t>
      </w:r>
      <w:r>
        <w:rPr>
          <w:rFonts w:ascii="Times New Roman" w:eastAsia="Calibri" w:hAnsi="Times New Roman"/>
          <w:sz w:val="28"/>
          <w:szCs w:val="28"/>
        </w:rPr>
        <w:t>овано</w:t>
      </w:r>
      <w:r w:rsidRPr="0012206D">
        <w:rPr>
          <w:rFonts w:ascii="Times New Roman" w:eastAsia="Calibri" w:hAnsi="Times New Roman"/>
          <w:sz w:val="28"/>
          <w:szCs w:val="28"/>
        </w:rPr>
        <w:t xml:space="preserve"> функціональні можливості існуючих віртуальних середовищ з точки зору їх придатності для візуалізації визначеного астрономічного змісту</w:t>
      </w:r>
      <w:r>
        <w:rPr>
          <w:rFonts w:ascii="Times New Roman" w:eastAsia="Calibri" w:hAnsi="Times New Roman"/>
          <w:sz w:val="28"/>
          <w:szCs w:val="28"/>
        </w:rPr>
        <w:t>; р</w:t>
      </w:r>
      <w:r w:rsidRPr="0012206D">
        <w:rPr>
          <w:rFonts w:ascii="Times New Roman" w:eastAsia="Calibri" w:hAnsi="Times New Roman"/>
          <w:sz w:val="28"/>
          <w:szCs w:val="28"/>
        </w:rPr>
        <w:t>озроб</w:t>
      </w:r>
      <w:r>
        <w:rPr>
          <w:rFonts w:ascii="Times New Roman" w:eastAsia="Calibri" w:hAnsi="Times New Roman"/>
          <w:sz w:val="28"/>
          <w:szCs w:val="28"/>
        </w:rPr>
        <w:t>лено</w:t>
      </w:r>
      <w:r w:rsidRPr="0012206D">
        <w:rPr>
          <w:rFonts w:ascii="Times New Roman" w:eastAsia="Calibri" w:hAnsi="Times New Roman"/>
          <w:sz w:val="28"/>
          <w:szCs w:val="28"/>
        </w:rPr>
        <w:t xml:space="preserve"> методичні матеріали для вчителя щодо використання віртуальних середовищ для візуалізації астрономічних явищ та процесів в шкільному курсі астрономії</w:t>
      </w:r>
      <w:r w:rsidRPr="00066A9F">
        <w:rPr>
          <w:rFonts w:ascii="Times New Roman" w:hAnsi="Times New Roman"/>
          <w:iCs/>
          <w:color w:val="FF0000"/>
          <w:sz w:val="28"/>
          <w:szCs w:val="28"/>
        </w:rPr>
        <w:t>.</w:t>
      </w:r>
    </w:p>
    <w:p w14:paraId="2A563BA9" w14:textId="77777777" w:rsidR="007B66A0" w:rsidRPr="0012206D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2206D">
        <w:rPr>
          <w:rFonts w:ascii="Times New Roman" w:eastAsia="Calibri" w:hAnsi="Times New Roman"/>
          <w:b/>
          <w:bCs/>
          <w:sz w:val="28"/>
          <w:szCs w:val="28"/>
        </w:rPr>
        <w:t>Ключові слова:</w:t>
      </w:r>
      <w:r w:rsidRPr="0012206D">
        <w:rPr>
          <w:rFonts w:ascii="Times New Roman" w:eastAsia="Calibri" w:hAnsi="Times New Roman"/>
          <w:sz w:val="28"/>
          <w:szCs w:val="28"/>
        </w:rPr>
        <w:t xml:space="preserve"> шкільна астрономія, візуалізація, віртуальне середовище. </w:t>
      </w:r>
    </w:p>
    <w:p w14:paraId="493B805C" w14:textId="77777777" w:rsidR="007B66A0" w:rsidRPr="00066A9F" w:rsidRDefault="007B66A0" w:rsidP="007B66A0">
      <w:pPr>
        <w:pStyle w:val="5"/>
        <w:shd w:val="clear" w:color="auto" w:fill="auto"/>
        <w:spacing w:before="0" w:line="240" w:lineRule="auto"/>
        <w:jc w:val="center"/>
        <w:rPr>
          <w:rFonts w:eastAsiaTheme="minorEastAsia" w:cs="Times New Roman"/>
          <w:color w:val="FF0000"/>
          <w:sz w:val="24"/>
          <w:szCs w:val="24"/>
          <w:bdr w:val="none" w:sz="0" w:space="0" w:color="auto"/>
          <w:lang w:val="uk-UA" w:eastAsia="uk-UA"/>
        </w:rPr>
      </w:pPr>
    </w:p>
    <w:p w14:paraId="0AB82B95" w14:textId="77777777" w:rsidR="007B66A0" w:rsidRPr="000B3B96" w:rsidRDefault="007B66A0" w:rsidP="007B66A0">
      <w:pPr>
        <w:pStyle w:val="5"/>
        <w:shd w:val="clear" w:color="auto" w:fill="auto"/>
        <w:spacing w:before="0" w:line="240" w:lineRule="auto"/>
        <w:jc w:val="center"/>
        <w:rPr>
          <w:rFonts w:eastAsiaTheme="minorEastAsia" w:cs="Times New Roman"/>
          <w:b/>
          <w:bCs/>
          <w:color w:val="auto"/>
          <w:bdr w:val="none" w:sz="0" w:space="0" w:color="auto"/>
          <w:lang w:val="uk-UA" w:eastAsia="uk-UA"/>
        </w:rPr>
      </w:pPr>
      <w:r w:rsidRPr="000B3B96">
        <w:rPr>
          <w:rFonts w:eastAsiaTheme="minorEastAsia" w:cs="Times New Roman"/>
          <w:b/>
          <w:bCs/>
          <w:color w:val="auto"/>
          <w:bdr w:val="none" w:sz="0" w:space="0" w:color="auto"/>
          <w:lang w:val="uk-UA" w:eastAsia="uk-UA"/>
        </w:rPr>
        <w:t>ABSTRACT</w:t>
      </w:r>
    </w:p>
    <w:p w14:paraId="566CA4A8" w14:textId="5AFDBFA8" w:rsidR="007B66A0" w:rsidRPr="00066A9F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  <w:lang w:val="en-US"/>
        </w:rPr>
      </w:pPr>
      <w:proofErr w:type="spellStart"/>
      <w:r w:rsidRPr="000B3B96">
        <w:rPr>
          <w:rFonts w:ascii="Times New Roman" w:eastAsia="Calibri" w:hAnsi="Times New Roman"/>
          <w:b/>
          <w:bCs/>
          <w:sz w:val="28"/>
          <w:szCs w:val="28"/>
          <w:lang w:val="en-US"/>
        </w:rPr>
        <w:t>Yachmenova</w:t>
      </w:r>
      <w:proofErr w:type="spellEnd"/>
      <w:r w:rsidRPr="000B3B96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E. S. </w:t>
      </w:r>
      <w:r w:rsidR="00B20AA5" w:rsidRPr="0008631F">
        <w:rPr>
          <w:rFonts w:ascii="Times New Roman" w:eastAsia="Calibri" w:hAnsi="Times New Roman"/>
          <w:sz w:val="28"/>
          <w:szCs w:val="28"/>
          <w:lang w:val="en-US"/>
        </w:rPr>
        <w:t>Methodology for using virtual environments to visualize astronomical phenomena and processes in the school Astronomy course.</w:t>
      </w:r>
      <w:r w:rsidRPr="007D2BEC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Qualification thesis for the degree of </w:t>
      </w:r>
      <w:r w:rsidRPr="000B3B96">
        <w:rPr>
          <w:rFonts w:ascii="Times New Roman" w:eastAsia="Calibri" w:hAnsi="Times New Roman"/>
          <w:sz w:val="28"/>
          <w:szCs w:val="28"/>
        </w:rPr>
        <w:t>«</w:t>
      </w:r>
      <w:r w:rsidRPr="000B3B96">
        <w:rPr>
          <w:rFonts w:ascii="Times New Roman" w:eastAsia="Calibri" w:hAnsi="Times New Roman"/>
          <w:sz w:val="28"/>
          <w:szCs w:val="28"/>
          <w:lang w:val="en-US"/>
        </w:rPr>
        <w:t>Master</w:t>
      </w:r>
      <w:r w:rsidRPr="000B3B96">
        <w:rPr>
          <w:rFonts w:ascii="Times New Roman" w:eastAsia="Calibri" w:hAnsi="Times New Roman"/>
          <w:sz w:val="28"/>
          <w:szCs w:val="28"/>
        </w:rPr>
        <w:t>»</w:t>
      </w:r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 in the specialty 014 Secondary Education. TNPU named after V.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Hnatiuk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.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Ternopil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>, 202</w:t>
      </w:r>
      <w:r w:rsidRPr="000B3B96">
        <w:rPr>
          <w:rFonts w:ascii="Times New Roman" w:eastAsia="Calibri" w:hAnsi="Times New Roman"/>
          <w:sz w:val="28"/>
          <w:szCs w:val="28"/>
        </w:rPr>
        <w:t>5</w:t>
      </w:r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. </w:t>
      </w:r>
      <w:r w:rsidRPr="002733B3">
        <w:rPr>
          <w:rFonts w:ascii="Times New Roman" w:eastAsia="Calibri" w:hAnsi="Times New Roman"/>
          <w:sz w:val="28"/>
          <w:szCs w:val="28"/>
          <w:lang w:val="en-US"/>
        </w:rPr>
        <w:t>5</w:t>
      </w:r>
      <w:r>
        <w:rPr>
          <w:rFonts w:ascii="Times New Roman" w:eastAsia="Calibri" w:hAnsi="Times New Roman"/>
          <w:sz w:val="28"/>
          <w:szCs w:val="28"/>
        </w:rPr>
        <w:t>8</w:t>
      </w:r>
      <w:r w:rsidRPr="002733B3">
        <w:rPr>
          <w:rFonts w:ascii="Times New Roman" w:eastAsia="Calibri" w:hAnsi="Times New Roman"/>
          <w:sz w:val="28"/>
          <w:szCs w:val="28"/>
          <w:lang w:val="en-US"/>
        </w:rPr>
        <w:t xml:space="preserve"> p.</w:t>
      </w:r>
    </w:p>
    <w:p w14:paraId="20F59D58" w14:textId="77777777" w:rsidR="007B66A0" w:rsidRPr="00066A9F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  <w:lang w:val="en-US"/>
        </w:rPr>
      </w:pPr>
    </w:p>
    <w:p w14:paraId="09A20A6B" w14:textId="77777777" w:rsidR="007B66A0" w:rsidRPr="005412C8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5412C8">
        <w:rPr>
          <w:rFonts w:ascii="Times New Roman" w:eastAsia="Calibri" w:hAnsi="Times New Roman"/>
          <w:sz w:val="28"/>
          <w:szCs w:val="28"/>
          <w:lang w:val="en-US"/>
        </w:rPr>
        <w:t>The master's thesis consists of an introduction, two chapters, conclusions and a list of references.</w:t>
      </w:r>
    </w:p>
    <w:p w14:paraId="28766F5B" w14:textId="77777777" w:rsidR="007B66A0" w:rsidRPr="000B3B96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The first section analyses the state of the problem of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visualising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 astronomical phenomena and processes in pedagogical theory and educational practice in school astronomy courses, defines the essence of the concept of ‘virtual environment’ and its didactic potential for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visualising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 educational material in astronomy, and identifies and classifies the astronomical phenomena and processes in the school course that are most difficult to understand and require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visualisation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 using virtual environments.</w:t>
      </w:r>
    </w:p>
    <w:p w14:paraId="629AD0A5" w14:textId="77777777" w:rsidR="007B66A0" w:rsidRPr="000B3B96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The second chapter analyses the functional capabilities of existing virtual environments in terms of their suitability for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visualising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 specific astronomical content; methodological materials for teachers on the use of virtual environments for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visualising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 astronomical phenomena and processes in the school astronomy course have been developed.</w:t>
      </w:r>
    </w:p>
    <w:p w14:paraId="68433AEE" w14:textId="23E2F6FC" w:rsidR="007B66A0" w:rsidRPr="000B3B96" w:rsidRDefault="007B66A0" w:rsidP="007B66A0">
      <w:pPr>
        <w:pStyle w:val="1"/>
        <w:spacing w:before="0" w:beforeAutospacing="0" w:after="0" w:afterAutospacing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lang w:eastAsia="ru-RU"/>
        </w:rPr>
      </w:pPr>
      <w:r w:rsidRPr="000B3B96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Keywords: </w:t>
      </w:r>
      <w:r w:rsidRPr="000B3B96">
        <w:rPr>
          <w:rFonts w:ascii="Times New Roman" w:eastAsia="Calibri" w:hAnsi="Times New Roman"/>
          <w:sz w:val="28"/>
          <w:szCs w:val="28"/>
          <w:lang w:val="en-US"/>
        </w:rPr>
        <w:t xml:space="preserve">school astronomy, </w:t>
      </w:r>
      <w:proofErr w:type="spellStart"/>
      <w:r w:rsidRPr="000B3B96">
        <w:rPr>
          <w:rFonts w:ascii="Times New Roman" w:eastAsia="Calibri" w:hAnsi="Times New Roman"/>
          <w:sz w:val="28"/>
          <w:szCs w:val="28"/>
          <w:lang w:val="en-US"/>
        </w:rPr>
        <w:t>visualisation</w:t>
      </w:r>
      <w:proofErr w:type="spellEnd"/>
      <w:r w:rsidRPr="000B3B96">
        <w:rPr>
          <w:rFonts w:ascii="Times New Roman" w:eastAsia="Calibri" w:hAnsi="Times New Roman"/>
          <w:sz w:val="28"/>
          <w:szCs w:val="28"/>
          <w:lang w:val="en-US"/>
        </w:rPr>
        <w:t>, virtual environment.</w:t>
      </w:r>
    </w:p>
    <w:p w14:paraId="1F9022A9" w14:textId="77777777" w:rsidR="0030163F" w:rsidRPr="007B66A0" w:rsidRDefault="0030163F"/>
    <w:sectPr w:rsidR="0030163F" w:rsidRPr="007B6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3E"/>
    <w:rsid w:val="0030163F"/>
    <w:rsid w:val="0038423E"/>
    <w:rsid w:val="007B66A0"/>
    <w:rsid w:val="00B2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6B8B"/>
  <w15:chartTrackingRefBased/>
  <w15:docId w15:val="{1367F33C-C7B0-4375-8681-0E913BFB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3E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38423E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20" w:after="0" w:line="322" w:lineRule="exact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ru-RU" w:eastAsia="ru-RU"/>
    </w:rPr>
  </w:style>
  <w:style w:type="paragraph" w:customStyle="1" w:styleId="1">
    <w:name w:val="Звичайний1"/>
    <w:rsid w:val="0038423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</Words>
  <Characters>933</Characters>
  <Application>Microsoft Office Word</Application>
  <DocSecurity>0</DocSecurity>
  <Lines>7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Мохун</dc:creator>
  <cp:keywords/>
  <dc:description/>
  <cp:lastModifiedBy>Сергій Мохун</cp:lastModifiedBy>
  <cp:revision>3</cp:revision>
  <dcterms:created xsi:type="dcterms:W3CDTF">2024-11-18T14:43:00Z</dcterms:created>
  <dcterms:modified xsi:type="dcterms:W3CDTF">2025-12-11T10:53:00Z</dcterms:modified>
</cp:coreProperties>
</file>