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CDD" w:rsidRDefault="002E0CDD" w:rsidP="002E0CDD">
      <w:pPr>
        <w:pStyle w:val="normal1"/>
        <w:spacing w:line="288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АНОТАЦІЯ</w:t>
      </w:r>
    </w:p>
    <w:p w:rsidR="002E0CDD" w:rsidRPr="00B90FD1" w:rsidRDefault="002E0CDD" w:rsidP="00B90FD1">
      <w:pPr>
        <w:pStyle w:val="normal1"/>
        <w:spacing w:line="288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0FD1">
        <w:rPr>
          <w:rFonts w:ascii="Times New Roman" w:hAnsi="Times New Roman" w:cs="Times New Roman"/>
          <w:b/>
          <w:sz w:val="24"/>
          <w:szCs w:val="24"/>
        </w:rPr>
        <w:t>Гречак</w:t>
      </w:r>
      <w:proofErr w:type="spellEnd"/>
      <w:r w:rsidRPr="00B90FD1">
        <w:rPr>
          <w:rFonts w:ascii="Times New Roman" w:hAnsi="Times New Roman" w:cs="Times New Roman"/>
          <w:b/>
          <w:sz w:val="24"/>
          <w:szCs w:val="24"/>
        </w:rPr>
        <w:t xml:space="preserve"> Р. Б. Підходи до організації </w:t>
      </w:r>
      <w:r w:rsidRPr="00B90FD1">
        <w:rPr>
          <w:rFonts w:ascii="Times New Roman" w:eastAsia="Times New Roman" w:hAnsi="Times New Roman" w:cs="Times New Roman"/>
          <w:b/>
          <w:sz w:val="24"/>
          <w:szCs w:val="24"/>
        </w:rPr>
        <w:t>STEM</w:t>
      </w:r>
      <w:r w:rsidRPr="00B90FD1">
        <w:rPr>
          <w:rFonts w:ascii="Times New Roman" w:hAnsi="Times New Roman" w:cs="Times New Roman"/>
          <w:b/>
          <w:sz w:val="24"/>
          <w:szCs w:val="24"/>
        </w:rPr>
        <w:t>-орієнтованої позакласної роботи з інформатики</w:t>
      </w:r>
      <w:r w:rsidRPr="00B90FD1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B90FD1">
        <w:rPr>
          <w:rFonts w:ascii="Times New Roman" w:hAnsi="Times New Roman" w:cs="Times New Roman"/>
          <w:sz w:val="24"/>
          <w:szCs w:val="24"/>
        </w:rPr>
        <w:t>Гречак</w:t>
      </w:r>
      <w:proofErr w:type="spellEnd"/>
      <w:r w:rsidRPr="00B90FD1">
        <w:rPr>
          <w:rFonts w:ascii="Times New Roman" w:hAnsi="Times New Roman" w:cs="Times New Roman"/>
          <w:sz w:val="24"/>
          <w:szCs w:val="24"/>
        </w:rPr>
        <w:t xml:space="preserve"> Роман Богданович, ТНПУ ім. Володимира Гнатюка, фізико-математичний факультет, кафедра інформатики та методики її навчання; наук. кер. Шмигер Г. П., Тернопіль, 2025, 5</w:t>
      </w:r>
      <w:r w:rsidR="00433C55">
        <w:rPr>
          <w:rFonts w:ascii="Times New Roman" w:hAnsi="Times New Roman" w:cs="Times New Roman"/>
          <w:sz w:val="24"/>
          <w:szCs w:val="24"/>
        </w:rPr>
        <w:t>8 </w:t>
      </w:r>
      <w:bookmarkStart w:id="0" w:name="_GoBack"/>
      <w:bookmarkEnd w:id="0"/>
      <w:r w:rsidRPr="00B90FD1">
        <w:rPr>
          <w:rFonts w:ascii="Times New Roman" w:hAnsi="Times New Roman" w:cs="Times New Roman"/>
          <w:sz w:val="24"/>
          <w:szCs w:val="24"/>
        </w:rPr>
        <w:t>c.</w:t>
      </w:r>
    </w:p>
    <w:p w:rsidR="002E0CDD" w:rsidRPr="002E0CDD" w:rsidRDefault="002E0CDD" w:rsidP="002353EC">
      <w:pPr>
        <w:pStyle w:val="normal1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 к</w:t>
      </w:r>
      <w:r w:rsidRPr="002E0CDD">
        <w:rPr>
          <w:rFonts w:ascii="Times New Roman" w:eastAsia="Times New Roman" w:hAnsi="Times New Roman" w:cs="Times New Roman"/>
          <w:sz w:val="24"/>
          <w:szCs w:val="24"/>
        </w:rPr>
        <w:t>валіфікаційн</w:t>
      </w:r>
      <w:r>
        <w:rPr>
          <w:rFonts w:ascii="Times New Roman" w:eastAsia="Times New Roman" w:hAnsi="Times New Roman" w:cs="Times New Roman"/>
          <w:sz w:val="24"/>
          <w:szCs w:val="24"/>
        </w:rPr>
        <w:t>ій</w:t>
      </w:r>
      <w:r w:rsidRPr="002E0CDD">
        <w:rPr>
          <w:rFonts w:ascii="Times New Roman" w:eastAsia="Times New Roman" w:hAnsi="Times New Roman" w:cs="Times New Roman"/>
          <w:sz w:val="24"/>
          <w:szCs w:val="24"/>
        </w:rPr>
        <w:t xml:space="preserve"> робот</w:t>
      </w:r>
      <w:r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2E0CDD">
        <w:rPr>
          <w:rFonts w:ascii="Times New Roman" w:eastAsia="Times New Roman" w:hAnsi="Times New Roman" w:cs="Times New Roman"/>
          <w:sz w:val="24"/>
          <w:szCs w:val="24"/>
        </w:rPr>
        <w:t xml:space="preserve"> досліджен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E0CDD">
        <w:rPr>
          <w:rFonts w:ascii="Times New Roman" w:eastAsia="Times New Roman" w:hAnsi="Times New Roman" w:cs="Times New Roman"/>
          <w:sz w:val="24"/>
          <w:szCs w:val="24"/>
        </w:rPr>
        <w:t xml:space="preserve"> підход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E0CDD">
        <w:rPr>
          <w:rFonts w:ascii="Times New Roman" w:eastAsia="Times New Roman" w:hAnsi="Times New Roman" w:cs="Times New Roman"/>
          <w:sz w:val="24"/>
          <w:szCs w:val="24"/>
        </w:rPr>
        <w:t xml:space="preserve"> до організації STEM-орієнтованої позакласної роботи з інформатики в закладах загальної середньої освіти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E0CDD">
        <w:rPr>
          <w:rFonts w:ascii="Times New Roman" w:eastAsia="Times New Roman" w:hAnsi="Times New Roman" w:cs="Times New Roman"/>
          <w:sz w:val="24"/>
          <w:szCs w:val="24"/>
        </w:rPr>
        <w:t xml:space="preserve"> здійснено комплексний аналіз теоретичних засад STEM-освіти </w:t>
      </w:r>
      <w:r>
        <w:rPr>
          <w:rFonts w:ascii="Times New Roman" w:eastAsia="Times New Roman" w:hAnsi="Times New Roman" w:cs="Times New Roman"/>
          <w:sz w:val="24"/>
          <w:szCs w:val="24"/>
        </w:rPr>
        <w:t>та в</w:t>
      </w:r>
      <w:r w:rsidRPr="002E0CDD">
        <w:rPr>
          <w:rFonts w:ascii="Times New Roman" w:eastAsia="Times New Roman" w:hAnsi="Times New Roman" w:cs="Times New Roman"/>
          <w:sz w:val="24"/>
          <w:szCs w:val="24"/>
        </w:rPr>
        <w:t xml:space="preserve">изначено роль позакласної діяльності як </w:t>
      </w:r>
      <w:r w:rsidR="002353EC">
        <w:rPr>
          <w:rFonts w:ascii="Times New Roman" w:eastAsia="Times New Roman" w:hAnsi="Times New Roman" w:cs="Times New Roman"/>
          <w:sz w:val="24"/>
          <w:szCs w:val="24"/>
        </w:rPr>
        <w:t xml:space="preserve">ефективного освітнього простору. </w:t>
      </w:r>
      <w:r w:rsidRPr="002E0CDD">
        <w:rPr>
          <w:rFonts w:ascii="Times New Roman" w:eastAsia="Times New Roman" w:hAnsi="Times New Roman" w:cs="Times New Roman"/>
          <w:sz w:val="24"/>
          <w:szCs w:val="24"/>
        </w:rPr>
        <w:t xml:space="preserve">У межах дослідження проаналізовано нормативно-правову базу й актуальні педагогічні </w:t>
      </w:r>
      <w:r w:rsidR="00D049C2">
        <w:rPr>
          <w:rFonts w:ascii="Times New Roman" w:eastAsia="Times New Roman" w:hAnsi="Times New Roman" w:cs="Times New Roman"/>
          <w:sz w:val="24"/>
          <w:szCs w:val="24"/>
        </w:rPr>
        <w:t>чинники</w:t>
      </w:r>
      <w:r w:rsidRPr="002E0CDD">
        <w:rPr>
          <w:rFonts w:ascii="Times New Roman" w:eastAsia="Times New Roman" w:hAnsi="Times New Roman" w:cs="Times New Roman"/>
          <w:sz w:val="24"/>
          <w:szCs w:val="24"/>
        </w:rPr>
        <w:t xml:space="preserve"> до впровадження STEM-підходу в шкільній освіті, окреслено можливості цифрових технологій як базового інструменту STEM-орієнтованої позакласної роботи з інформатики. Особливу увагу приділено використанню засобів цифрової графіки та 3D-моделювання як ефективних інструментів </w:t>
      </w:r>
      <w:proofErr w:type="spellStart"/>
      <w:r w:rsidRPr="002E0CDD">
        <w:rPr>
          <w:rFonts w:ascii="Times New Roman" w:eastAsia="Times New Roman" w:hAnsi="Times New Roman" w:cs="Times New Roman"/>
          <w:sz w:val="24"/>
          <w:szCs w:val="24"/>
        </w:rPr>
        <w:t>проєктної</w:t>
      </w:r>
      <w:proofErr w:type="spellEnd"/>
      <w:r w:rsidRPr="002E0CDD">
        <w:rPr>
          <w:rFonts w:ascii="Times New Roman" w:eastAsia="Times New Roman" w:hAnsi="Times New Roman" w:cs="Times New Roman"/>
          <w:sz w:val="24"/>
          <w:szCs w:val="24"/>
        </w:rPr>
        <w:t xml:space="preserve"> та дослідницької діяльності учнів.</w:t>
      </w:r>
    </w:p>
    <w:p w:rsidR="002E0CDD" w:rsidRPr="002E0CDD" w:rsidRDefault="002E0CDD" w:rsidP="002353EC">
      <w:pPr>
        <w:pStyle w:val="normal1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0CDD">
        <w:rPr>
          <w:rFonts w:ascii="Times New Roman" w:eastAsia="Times New Roman" w:hAnsi="Times New Roman" w:cs="Times New Roman"/>
          <w:sz w:val="24"/>
          <w:szCs w:val="24"/>
        </w:rPr>
        <w:t>Практична частина роботи спрямована на розроблення методичних підходів до впровадження STEM-</w:t>
      </w:r>
      <w:proofErr w:type="spellStart"/>
      <w:r w:rsidRPr="002E0CDD">
        <w:rPr>
          <w:rFonts w:ascii="Times New Roman" w:eastAsia="Times New Roman" w:hAnsi="Times New Roman" w:cs="Times New Roman"/>
          <w:sz w:val="24"/>
          <w:szCs w:val="24"/>
        </w:rPr>
        <w:t>проєктів</w:t>
      </w:r>
      <w:proofErr w:type="spellEnd"/>
      <w:r w:rsidRPr="002E0CDD">
        <w:rPr>
          <w:rFonts w:ascii="Times New Roman" w:eastAsia="Times New Roman" w:hAnsi="Times New Roman" w:cs="Times New Roman"/>
          <w:sz w:val="24"/>
          <w:szCs w:val="24"/>
        </w:rPr>
        <w:t xml:space="preserve"> у позакласній діяльності з інформатики. Запропоновано систему завдань і навчально-методичних матеріалів для різних форм позакласної роботи (гуртків, факультативів), а також обґрунтовано модель створення освітнього середовища для цифрового дизайну та 3D-моделювання. </w:t>
      </w:r>
    </w:p>
    <w:p w:rsidR="002E0CDD" w:rsidRPr="002353EC" w:rsidRDefault="002E0CDD" w:rsidP="002353EC">
      <w:pPr>
        <w:pStyle w:val="normal1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53EC">
        <w:rPr>
          <w:rFonts w:ascii="Times New Roman" w:eastAsia="Times New Roman" w:hAnsi="Times New Roman" w:cs="Times New Roman"/>
          <w:sz w:val="24"/>
          <w:szCs w:val="24"/>
        </w:rPr>
        <w:t xml:space="preserve">Отримані результати підтверджують ефективність запропонованої методики для формування ключових </w:t>
      </w:r>
      <w:proofErr w:type="spellStart"/>
      <w:r w:rsidRPr="002353EC">
        <w:rPr>
          <w:rFonts w:ascii="Times New Roman" w:eastAsia="Times New Roman" w:hAnsi="Times New Roman" w:cs="Times New Roman"/>
          <w:sz w:val="24"/>
          <w:szCs w:val="24"/>
        </w:rPr>
        <w:t>компетентностей</w:t>
      </w:r>
      <w:proofErr w:type="spellEnd"/>
      <w:r w:rsidRPr="002353EC">
        <w:rPr>
          <w:rFonts w:ascii="Times New Roman" w:eastAsia="Times New Roman" w:hAnsi="Times New Roman" w:cs="Times New Roman"/>
          <w:sz w:val="24"/>
          <w:szCs w:val="24"/>
        </w:rPr>
        <w:t xml:space="preserve"> Нової української школи та доводять доцільність широкого впровадження STEM-орієнтованої позакласної роботи з інформатики як чинника модернізації сучасної шкільної освіти.</w:t>
      </w:r>
    </w:p>
    <w:p w:rsidR="002E0CDD" w:rsidRPr="002353EC" w:rsidRDefault="002E0CDD" w:rsidP="002353EC">
      <w:pPr>
        <w:pStyle w:val="normal1"/>
        <w:spacing w:line="288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90FD1">
        <w:rPr>
          <w:rFonts w:ascii="Times New Roman" w:eastAsia="Times New Roman" w:hAnsi="Times New Roman" w:cs="Times New Roman"/>
          <w:b/>
          <w:sz w:val="24"/>
          <w:szCs w:val="24"/>
        </w:rPr>
        <w:t>Ключові слова:</w:t>
      </w:r>
      <w:r w:rsidRPr="002353E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90FD1">
        <w:rPr>
          <w:rFonts w:ascii="Times New Roman" w:eastAsia="Times New Roman" w:hAnsi="Times New Roman" w:cs="Times New Roman"/>
          <w:sz w:val="24"/>
          <w:szCs w:val="24"/>
        </w:rPr>
        <w:t>STEM-освіта, позакласна діяльність, інформатика, цифрові технології, 3D-моделювання, цифрова компетентність, STEM-</w:t>
      </w:r>
      <w:proofErr w:type="spellStart"/>
      <w:r w:rsidRPr="00B90FD1">
        <w:rPr>
          <w:rFonts w:ascii="Times New Roman" w:eastAsia="Times New Roman" w:hAnsi="Times New Roman" w:cs="Times New Roman"/>
          <w:sz w:val="24"/>
          <w:szCs w:val="24"/>
        </w:rPr>
        <w:t>проєкти</w:t>
      </w:r>
      <w:proofErr w:type="spellEnd"/>
      <w:r w:rsidRPr="00B90FD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3E89" w:rsidRDefault="00563E89"/>
    <w:p w:rsidR="002353EC" w:rsidRDefault="002353EC" w:rsidP="002353E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2F85">
        <w:rPr>
          <w:rFonts w:ascii="Times New Roman" w:eastAsia="Times New Roman" w:hAnsi="Times New Roman" w:cs="Times New Roman"/>
          <w:b/>
          <w:bCs/>
          <w:sz w:val="28"/>
          <w:szCs w:val="28"/>
        </w:rPr>
        <w:t>ABSTRACT</w:t>
      </w:r>
    </w:p>
    <w:p w:rsidR="002353EC" w:rsidRPr="002353EC" w:rsidRDefault="002353EC" w:rsidP="00B228E6">
      <w:pPr>
        <w:pStyle w:val="normal1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353E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Hrechak</w:t>
      </w:r>
      <w:proofErr w:type="spellEnd"/>
      <w:r w:rsidRPr="002353E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R. B. Approaches to </w:t>
      </w:r>
      <w:proofErr w:type="spellStart"/>
      <w:r w:rsidRPr="002353E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organising</w:t>
      </w:r>
      <w:proofErr w:type="spellEnd"/>
      <w:r w:rsidRPr="002353E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STEM-oriented extracurricular activities in computer science</w:t>
      </w:r>
      <w:r w:rsidRPr="002353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/ </w:t>
      </w:r>
      <w:proofErr w:type="spellStart"/>
      <w:r w:rsidRPr="002353EC">
        <w:rPr>
          <w:rFonts w:ascii="Times New Roman" w:eastAsia="Times New Roman" w:hAnsi="Times New Roman" w:cs="Times New Roman"/>
          <w:sz w:val="24"/>
          <w:szCs w:val="24"/>
          <w:lang w:val="en-US"/>
        </w:rPr>
        <w:t>Hrechak</w:t>
      </w:r>
      <w:proofErr w:type="spellEnd"/>
      <w:r w:rsidRPr="002353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Roman </w:t>
      </w:r>
      <w:proofErr w:type="spellStart"/>
      <w:r w:rsidRPr="002353EC">
        <w:rPr>
          <w:rFonts w:ascii="Times New Roman" w:eastAsia="Times New Roman" w:hAnsi="Times New Roman" w:cs="Times New Roman"/>
          <w:sz w:val="24"/>
          <w:szCs w:val="24"/>
          <w:lang w:val="en-US"/>
        </w:rPr>
        <w:t>Bogdanovich</w:t>
      </w:r>
      <w:proofErr w:type="spellEnd"/>
      <w:r w:rsidRPr="002353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B90FD1" w:rsidRPr="009B7B2B">
        <w:rPr>
          <w:rFonts w:ascii="Times New Roman" w:eastAsia="Times New Roman" w:hAnsi="Times New Roman" w:cs="Times New Roman"/>
          <w:sz w:val="24"/>
          <w:szCs w:val="24"/>
          <w:lang w:val="en-GB"/>
        </w:rPr>
        <w:t>Volodymyr</w:t>
      </w:r>
      <w:proofErr w:type="spellEnd"/>
      <w:r w:rsidR="00B90FD1" w:rsidRPr="009B7B2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0FD1" w:rsidRPr="009B7B2B">
        <w:rPr>
          <w:rFonts w:ascii="Times New Roman" w:eastAsia="Times New Roman" w:hAnsi="Times New Roman" w:cs="Times New Roman"/>
          <w:sz w:val="24"/>
          <w:szCs w:val="24"/>
          <w:lang w:val="en-GB"/>
        </w:rPr>
        <w:t>Hnatyuk</w:t>
      </w:r>
      <w:proofErr w:type="spellEnd"/>
      <w:r w:rsidR="00B90FD1" w:rsidRPr="009B7B2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90FD1" w:rsidRPr="009B7B2B">
        <w:rPr>
          <w:rFonts w:ascii="Times New Roman" w:eastAsia="Times New Roman" w:hAnsi="Times New Roman" w:cs="Times New Roman"/>
          <w:sz w:val="24"/>
          <w:szCs w:val="24"/>
          <w:lang w:val="en-GB"/>
        </w:rPr>
        <w:t>Ternopil</w:t>
      </w:r>
      <w:proofErr w:type="spellEnd"/>
      <w:r w:rsidR="00B90FD1" w:rsidRPr="009B7B2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National Pedagogical University, Faculty of Physics and Mathematics, </w:t>
      </w:r>
      <w:r w:rsidR="00B90FD1" w:rsidRPr="00C22F8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Department of Computer Science and </w:t>
      </w:r>
      <w:r w:rsidR="00B90FD1" w:rsidRPr="00005E39">
        <w:rPr>
          <w:rFonts w:ascii="Times New Roman" w:eastAsia="Times New Roman" w:hAnsi="Times New Roman" w:cs="Times New Roman"/>
          <w:sz w:val="24"/>
          <w:szCs w:val="24"/>
          <w:lang w:val="en-GB"/>
        </w:rPr>
        <w:t>its Teaching Methodology</w:t>
      </w:r>
      <w:r w:rsidR="00B90FD1" w:rsidRPr="009B7B2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; </w:t>
      </w:r>
      <w:r w:rsidR="00B90FD1" w:rsidRPr="00005E3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academic </w:t>
      </w:r>
      <w:r w:rsidR="00B90FD1" w:rsidRPr="009B7B2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supervisor Shmyger G. P., </w:t>
      </w:r>
      <w:proofErr w:type="spellStart"/>
      <w:r w:rsidR="00B90FD1" w:rsidRPr="009B7B2B">
        <w:rPr>
          <w:rFonts w:ascii="Times New Roman" w:eastAsia="Times New Roman" w:hAnsi="Times New Roman" w:cs="Times New Roman"/>
          <w:sz w:val="24"/>
          <w:szCs w:val="24"/>
          <w:lang w:val="en-GB"/>
        </w:rPr>
        <w:t>Ternopil</w:t>
      </w:r>
      <w:proofErr w:type="spellEnd"/>
      <w:r w:rsidR="00B90FD1" w:rsidRPr="009B7B2B">
        <w:rPr>
          <w:rFonts w:ascii="Times New Roman" w:eastAsia="Times New Roman" w:hAnsi="Times New Roman" w:cs="Times New Roman"/>
          <w:sz w:val="24"/>
          <w:szCs w:val="24"/>
          <w:lang w:val="en-GB"/>
        </w:rPr>
        <w:t>, 2025</w:t>
      </w:r>
      <w:r w:rsidRPr="002353EC">
        <w:rPr>
          <w:rFonts w:ascii="Times New Roman" w:eastAsia="Times New Roman" w:hAnsi="Times New Roman" w:cs="Times New Roman"/>
          <w:sz w:val="24"/>
          <w:szCs w:val="24"/>
          <w:lang w:val="en-US"/>
        </w:rPr>
        <w:t>, 57 p.</w:t>
      </w:r>
    </w:p>
    <w:p w:rsidR="002353EC" w:rsidRPr="002353EC" w:rsidRDefault="00EB66AC" w:rsidP="00B228E6">
      <w:pPr>
        <w:pStyle w:val="normal1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B66AC">
        <w:rPr>
          <w:rFonts w:ascii="Times New Roman" w:eastAsia="Times New Roman" w:hAnsi="Times New Roman" w:cs="Times New Roman"/>
          <w:sz w:val="24"/>
          <w:szCs w:val="24"/>
          <w:lang w:val="en-US"/>
        </w:rPr>
        <w:t>The qualification work examines approaches to organizing STEM-oriented extracurricular activities in computer science in general secondary education institutions, provides a comprehensive analysis of the theoretical foundations of STEM education, and defines the role of extracurricular activities as an effective educational space.</w:t>
      </w:r>
      <w:r w:rsidR="002353EC" w:rsidRPr="002353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study analyses the regulatory framework and current pedagogical approaches to the implementation of the STEM approach in school education, outlines the possibilities of digital technologies as a basic tool for STEM-oriented extracurricular activities in computer science. Particular attention is paid to the use of digital graphics and 3D modelling as effective tools for students' project and research activities.</w:t>
      </w:r>
    </w:p>
    <w:p w:rsidR="002353EC" w:rsidRPr="002353EC" w:rsidRDefault="002353EC" w:rsidP="00B228E6">
      <w:pPr>
        <w:pStyle w:val="normal1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353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practical part of the work is aimed at developing methodological approaches to the implementation of STEM projects in extracurricular activities in computer science. A system of tasks and teaching materials for various forms of extracurricular work (clubs, electives) is proposed, and a model for creating an educational environment for digital design and 3D modelling is substantiated. </w:t>
      </w:r>
    </w:p>
    <w:p w:rsidR="00B228E6" w:rsidRPr="00B228E6" w:rsidRDefault="00B228E6" w:rsidP="00B228E6">
      <w:pPr>
        <w:pStyle w:val="normal1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228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results obtained confirm the effectiveness of the proposed methodology for forming key competencies of the New Ukrainian School and prove the expediency of widespread implementation of STEM-oriented extracurricular activities in computer science as a factor in the </w:t>
      </w:r>
      <w:r w:rsidR="00EB6B2E" w:rsidRPr="00B228E6">
        <w:rPr>
          <w:rFonts w:ascii="Times New Roman" w:eastAsia="Times New Roman" w:hAnsi="Times New Roman" w:cs="Times New Roman"/>
          <w:sz w:val="24"/>
          <w:szCs w:val="24"/>
          <w:lang w:val="en-US"/>
        </w:rPr>
        <w:t>modernization</w:t>
      </w:r>
      <w:r w:rsidRPr="00B228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 contemporary school education.</w:t>
      </w:r>
    </w:p>
    <w:p w:rsidR="00B228E6" w:rsidRPr="00B228E6" w:rsidRDefault="00B228E6" w:rsidP="00B228E6">
      <w:pPr>
        <w:pStyle w:val="normal1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228E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Keyword</w:t>
      </w:r>
      <w:r w:rsidRPr="00B228E6">
        <w:rPr>
          <w:rFonts w:ascii="Times New Roman" w:eastAsia="Times New Roman" w:hAnsi="Times New Roman" w:cs="Times New Roman"/>
          <w:sz w:val="24"/>
          <w:szCs w:val="24"/>
          <w:lang w:val="en-US"/>
        </w:rPr>
        <w:t>s: STEM education, extracurricular activities, computer science, digital technologies, 3D modelling, digital competence, STEM projects.</w:t>
      </w:r>
    </w:p>
    <w:sectPr w:rsidR="00B228E6" w:rsidRPr="00B228E6" w:rsidSect="002E0C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CDD"/>
    <w:rsid w:val="002353EC"/>
    <w:rsid w:val="002E0CDD"/>
    <w:rsid w:val="00433C55"/>
    <w:rsid w:val="00563E89"/>
    <w:rsid w:val="00892987"/>
    <w:rsid w:val="00B228E6"/>
    <w:rsid w:val="00B90FD1"/>
    <w:rsid w:val="00D049C2"/>
    <w:rsid w:val="00EB66AC"/>
    <w:rsid w:val="00EB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53DE2"/>
  <w15:chartTrackingRefBased/>
  <w15:docId w15:val="{5B6916DB-1EC1-465C-8F8F-1B023F9B8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0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2E0CDD"/>
    <w:rPr>
      <w:b/>
      <w:bCs/>
    </w:rPr>
  </w:style>
  <w:style w:type="paragraph" w:customStyle="1" w:styleId="normal1">
    <w:name w:val="normal1"/>
    <w:qFormat/>
    <w:rsid w:val="002E0CDD"/>
    <w:pPr>
      <w:suppressAutoHyphens/>
      <w:spacing w:after="0" w:line="276" w:lineRule="auto"/>
    </w:pPr>
    <w:rPr>
      <w:rFonts w:ascii="Arial" w:eastAsia="Arial" w:hAnsi="Arial" w:cs="Arial"/>
      <w:lang w:eastAsia="zh-CN" w:bidi="hi-IN"/>
    </w:rPr>
  </w:style>
  <w:style w:type="character" w:styleId="a5">
    <w:name w:val="Hyperlink"/>
    <w:basedOn w:val="a0"/>
    <w:uiPriority w:val="99"/>
    <w:semiHidden/>
    <w:unhideWhenUsed/>
    <w:rsid w:val="002353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7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2366</Words>
  <Characters>1349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6</cp:revision>
  <dcterms:created xsi:type="dcterms:W3CDTF">2025-12-15T19:24:00Z</dcterms:created>
  <dcterms:modified xsi:type="dcterms:W3CDTF">2025-12-16T13:22:00Z</dcterms:modified>
</cp:coreProperties>
</file>