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54AF" w:rsidRPr="00124D81" w:rsidRDefault="00000000" w:rsidP="00124D8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4D81"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2" w14:textId="1C71356A" w:rsidR="000654AF" w:rsidRPr="00124D81" w:rsidRDefault="00000000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D81">
        <w:rPr>
          <w:rFonts w:ascii="Times New Roman" w:eastAsia="Times New Roman" w:hAnsi="Times New Roman" w:cs="Times New Roman"/>
          <w:b/>
          <w:bCs/>
          <w:sz w:val="28"/>
          <w:szCs w:val="28"/>
        </w:rPr>
        <w:t>Воронова</w:t>
      </w:r>
      <w:r w:rsidR="00124D8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 </w:t>
      </w:r>
      <w:r w:rsidRPr="00124D81">
        <w:rPr>
          <w:rFonts w:ascii="Times New Roman" w:eastAsia="Times New Roman" w:hAnsi="Times New Roman" w:cs="Times New Roman"/>
          <w:b/>
          <w:bCs/>
          <w:sz w:val="28"/>
          <w:szCs w:val="28"/>
        </w:rPr>
        <w:t>С.</w:t>
      </w:r>
      <w:r w:rsidR="00124D8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 </w:t>
      </w:r>
      <w:r w:rsidRPr="00124D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А. </w:t>
      </w:r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Формування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усномовленнєвої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компетентності старшокласників на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уроках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української мови: кваліфікаційна робота на здобуття освітнього ступеня «магістр» зі спеціальності 014 Середня освіта. Тернопіль: ТНПУ, 2025. </w:t>
      </w:r>
      <w:r w:rsidR="00124D81">
        <w:rPr>
          <w:rFonts w:ascii="Times New Roman" w:eastAsia="Times New Roman" w:hAnsi="Times New Roman" w:cs="Times New Roman"/>
          <w:sz w:val="28"/>
          <w:szCs w:val="28"/>
          <w:lang w:val="uk-UA"/>
        </w:rPr>
        <w:t>108 </w:t>
      </w:r>
      <w:r w:rsidRPr="00124D81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00000003" w14:textId="25D35625" w:rsidR="000654AF" w:rsidRPr="00124D81" w:rsidRDefault="00000000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У кваліфікаційній роботі розглянуто проблему формування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усномовленнєвої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компетентності старшокласників на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уроках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української мови. Дослідження </w:t>
      </w:r>
      <w:proofErr w:type="spellStart"/>
      <w:r w:rsidR="00124D81">
        <w:rPr>
          <w:rFonts w:ascii="Times New Roman" w:eastAsia="Times New Roman" w:hAnsi="Times New Roman" w:cs="Times New Roman"/>
          <w:sz w:val="28"/>
          <w:szCs w:val="28"/>
          <w:lang w:val="uk-UA"/>
        </w:rPr>
        <w:t>ґр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Start"/>
      <w:r w:rsidR="00124D81">
        <w:rPr>
          <w:rFonts w:ascii="Times New Roman" w:eastAsia="Times New Roman" w:hAnsi="Times New Roman" w:cs="Times New Roman"/>
          <w:sz w:val="28"/>
          <w:szCs w:val="28"/>
          <w:lang w:val="uk-UA"/>
        </w:rPr>
        <w:t>нту</w:t>
      </w:r>
      <w:r w:rsidRPr="00124D81">
        <w:rPr>
          <w:rFonts w:ascii="Times New Roman" w:eastAsia="Times New Roman" w:hAnsi="Times New Roman" w:cs="Times New Roman"/>
          <w:sz w:val="28"/>
          <w:szCs w:val="28"/>
        </w:rPr>
        <w:t>ється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на всебічному аналізі психолінгвістичних,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лінгводидактичних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4D8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методичних засад розвитку усного мовлення учнів. У роботі з’ясовано роль усної комунікації як важливого компонента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мовної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особистості та визначено педагогічні умови, що забезпечують ефективність формування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усномовленнєвих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умінь старшокласників.</w:t>
      </w:r>
    </w:p>
    <w:p w14:paraId="00000004" w14:textId="5BF79877" w:rsidR="000654AF" w:rsidRPr="00124D81" w:rsidRDefault="00000000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24D81">
        <w:rPr>
          <w:rFonts w:ascii="Times New Roman" w:eastAsia="Times New Roman" w:hAnsi="Times New Roman" w:cs="Times New Roman"/>
          <w:sz w:val="28"/>
          <w:szCs w:val="28"/>
        </w:rPr>
        <w:t>Методологічне підґрунтя становить комплекс теоретичних і практичних методів, серед яких: аналіз, спостереження за навчальним процесом, тестування, аналітико-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констатувальний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зріз </w:t>
      </w:r>
      <w:r w:rsidR="00124D8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формувальний експеримент. Отримані результати засвідчили, що цілеспрямоване впровадження комунікативно орієнтованих технологій, інтерактивних вправ, ситуативних завдань, дискусійних форм роботи й елементів проєктної діяльності істотно підвищує рівень сформованості усного мовлення учнів.</w:t>
      </w:r>
    </w:p>
    <w:p w14:paraId="00000005" w14:textId="70A742CE" w:rsidR="000654AF" w:rsidRPr="00124D81" w:rsidRDefault="00000000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Значущими чинниками розвитку усної комунікації також виявилися позитивна мотивація, створення автентичного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мовного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середовища та регулярний зворотний зв’язок.</w:t>
      </w:r>
    </w:p>
    <w:p w14:paraId="00000006" w14:textId="27F65091" w:rsidR="000654AF" w:rsidRPr="00124D81" w:rsidRDefault="00000000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На основі аналізу отриманих даних запропоновано методичну модель формування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усномовленнєвої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компетентності старшокласників, спрямовану на активізацію їхньої мовленнєвої діяльності та вдосконалення комунікативних умінь.</w:t>
      </w:r>
    </w:p>
    <w:p w14:paraId="00000007" w14:textId="7E5D18D1" w:rsidR="000654AF" w:rsidRDefault="00000000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24D81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слова</w:t>
      </w:r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усномовленнєва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компетентність, старшокласники, </w:t>
      </w:r>
      <w:proofErr w:type="spellStart"/>
      <w:r w:rsidRPr="00124D81">
        <w:rPr>
          <w:rFonts w:ascii="Times New Roman" w:eastAsia="Times New Roman" w:hAnsi="Times New Roman" w:cs="Times New Roman"/>
          <w:sz w:val="28"/>
          <w:szCs w:val="28"/>
        </w:rPr>
        <w:t>уроки</w:t>
      </w:r>
      <w:proofErr w:type="spellEnd"/>
      <w:r w:rsidRPr="00124D81">
        <w:rPr>
          <w:rFonts w:ascii="Times New Roman" w:eastAsia="Times New Roman" w:hAnsi="Times New Roman" w:cs="Times New Roman"/>
          <w:sz w:val="28"/>
          <w:szCs w:val="28"/>
        </w:rPr>
        <w:t xml:space="preserve"> української мови, інтерактивні методи, комунікативний підхід, мовленнєва діяльність.</w:t>
      </w:r>
    </w:p>
    <w:p w14:paraId="32D1CC78" w14:textId="77777777" w:rsidR="00073D78" w:rsidRDefault="00073D78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5AB0BD8" w14:textId="77777777" w:rsidR="00073D78" w:rsidRPr="00073D78" w:rsidRDefault="00073D78" w:rsidP="00073D7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D7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ABSTRACT</w:t>
      </w:r>
    </w:p>
    <w:p w14:paraId="7DF23CB3" w14:textId="0C9AB801" w:rsidR="00073D78" w:rsidRPr="00073D78" w:rsidRDefault="00073D78" w:rsidP="00073D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D7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Voronova S. A.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Formation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of o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ral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ompetence of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igh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chool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tudents in Ukrainian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anguage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essons: Qualification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aper for the Master's Degree in </w:t>
      </w:r>
      <w:proofErr w:type="spellStart"/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>Speciality</w:t>
      </w:r>
      <w:proofErr w:type="spellEnd"/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014 Secondary Education. Ternopil: TNPU, 2025. 108 p.</w:t>
      </w:r>
    </w:p>
    <w:p w14:paraId="510F9A0F" w14:textId="77777777" w:rsidR="00073D78" w:rsidRPr="00073D78" w:rsidRDefault="00073D78" w:rsidP="00073D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>The qualification paper examines the problem of developing the oral communication competence of high school students in Ukrainian language lessons. The research is based on a comprehensive analysis of psycholinguistic, linguo-didactic, and methodological principles for the development of students' oral speech. The paper clarifies the role of oral communication as an important component of a linguistic personality and defines the pedagogical conditions that ensure the effectiveness of developing high school students' oral communication skills.</w:t>
      </w:r>
    </w:p>
    <w:p w14:paraId="5E96152D" w14:textId="77777777" w:rsidR="00073D78" w:rsidRPr="00073D78" w:rsidRDefault="00073D78" w:rsidP="00073D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methodological basis is a complex of theoretical and practical methods, </w:t>
      </w:r>
      <w:proofErr w:type="gramStart"/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>including:</w:t>
      </w:r>
      <w:proofErr w:type="gramEnd"/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analysis, observation of the educational process, testing, analytical-ascertaining assessment, and a formative experiment. The results obtained showed that the purposeful implementation of communication-oriented technologies, interactive exercises, situational tasks, discussion forms of work, and elements of project-based activity significantly increases the level </w:t>
      </w:r>
      <w:proofErr w:type="gramStart"/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>of students'</w:t>
      </w:r>
      <w:proofErr w:type="gramEnd"/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oral speech development.</w:t>
      </w:r>
    </w:p>
    <w:p w14:paraId="3EB7567C" w14:textId="77777777" w:rsidR="00073D78" w:rsidRPr="00073D78" w:rsidRDefault="00073D78" w:rsidP="00073D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>Positive motivation, the creation of an authentic language environment, and regular feedback were also found to be significant factors in the development of oral communication.</w:t>
      </w:r>
    </w:p>
    <w:p w14:paraId="1A7DA58C" w14:textId="77777777" w:rsidR="00073D78" w:rsidRPr="00073D78" w:rsidRDefault="00073D78" w:rsidP="00073D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>Based on the analysis of the obtained data, a methodical model for the development of high school students' oral communication competence is proposed, aimed at activating their speech activity and improving their communicative skills.</w:t>
      </w:r>
    </w:p>
    <w:p w14:paraId="61449ECF" w14:textId="77777777" w:rsidR="00073D78" w:rsidRPr="00073D78" w:rsidRDefault="00073D78" w:rsidP="00073D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73D7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Keywords:</w:t>
      </w:r>
      <w:r w:rsidRPr="00073D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oral communication competence, high school students, Ukrainian language lessons, interactive methods, communicative approach, speech activity.</w:t>
      </w:r>
    </w:p>
    <w:p w14:paraId="4EE7E83E" w14:textId="77777777" w:rsidR="00073D78" w:rsidRPr="00073D78" w:rsidRDefault="00073D78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3AC2A62" w14:textId="77777777" w:rsidR="00073D78" w:rsidRPr="00073D78" w:rsidRDefault="00073D78" w:rsidP="00124D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073D78" w:rsidRPr="00073D78" w:rsidSect="00073D78"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20DF1" w14:textId="77777777" w:rsidR="007322D7" w:rsidRDefault="007322D7">
      <w:pPr>
        <w:spacing w:line="240" w:lineRule="auto"/>
      </w:pPr>
      <w:r>
        <w:separator/>
      </w:r>
    </w:p>
  </w:endnote>
  <w:endnote w:type="continuationSeparator" w:id="0">
    <w:p w14:paraId="7B299BAF" w14:textId="77777777" w:rsidR="007322D7" w:rsidRDefault="00732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D2D28FF-CF6F-4653-97CD-5D4D049EA1A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01DAE15-F307-49A0-AE3A-A9A28482BB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A5490" w14:textId="77777777" w:rsidR="007322D7" w:rsidRDefault="007322D7">
      <w:pPr>
        <w:spacing w:line="240" w:lineRule="auto"/>
      </w:pPr>
      <w:r>
        <w:separator/>
      </w:r>
    </w:p>
  </w:footnote>
  <w:footnote w:type="continuationSeparator" w:id="0">
    <w:p w14:paraId="43BFBE51" w14:textId="77777777" w:rsidR="007322D7" w:rsidRDefault="007322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4AF"/>
    <w:rsid w:val="000654AF"/>
    <w:rsid w:val="00073D78"/>
    <w:rsid w:val="00124D81"/>
    <w:rsid w:val="003705DB"/>
    <w:rsid w:val="005E1EAC"/>
    <w:rsid w:val="006D65B7"/>
    <w:rsid w:val="007322D7"/>
    <w:rsid w:val="008E5C93"/>
    <w:rsid w:val="00C6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4B216"/>
  <w15:docId w15:val="{04090031-1864-44AC-9AED-4AA7A5AD0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3705DB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3705DB"/>
  </w:style>
  <w:style w:type="paragraph" w:styleId="a7">
    <w:name w:val="footer"/>
    <w:basedOn w:val="a"/>
    <w:link w:val="a8"/>
    <w:uiPriority w:val="99"/>
    <w:unhideWhenUsed/>
    <w:rsid w:val="003705DB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370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2247</Words>
  <Characters>1282</Characters>
  <Application>Microsoft Office Word</Application>
  <DocSecurity>0</DocSecurity>
  <Lines>10</Lines>
  <Paragraphs>7</Paragraphs>
  <ScaleCrop>false</ScaleCrop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380985298619</cp:lastModifiedBy>
  <cp:revision>2</cp:revision>
  <dcterms:created xsi:type="dcterms:W3CDTF">2025-12-16T15:04:00Z</dcterms:created>
  <dcterms:modified xsi:type="dcterms:W3CDTF">2025-12-16T15:04:00Z</dcterms:modified>
</cp:coreProperties>
</file>