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7AA" w:rsidRPr="003756CC" w:rsidRDefault="00FD77AA" w:rsidP="00FD77AA">
      <w:pPr>
        <w:ind w:firstLine="567"/>
        <w:jc w:val="center"/>
        <w:rPr>
          <w:rFonts w:ascii="Times New Roman" w:hAnsi="Times New Roman" w:cs="Times New Roman"/>
          <w:b/>
          <w:sz w:val="28"/>
          <w:szCs w:val="28"/>
        </w:rPr>
      </w:pPr>
      <w:r w:rsidRPr="003756CC">
        <w:rPr>
          <w:rFonts w:ascii="Times New Roman" w:hAnsi="Times New Roman" w:cs="Times New Roman"/>
          <w:b/>
          <w:sz w:val="28"/>
          <w:szCs w:val="28"/>
        </w:rPr>
        <w:t>АНОТАЦІЯ</w:t>
      </w:r>
    </w:p>
    <w:p w:rsidR="00FD77AA" w:rsidRDefault="00FD77AA" w:rsidP="00FD77AA">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Стрільчук К. Б</w:t>
      </w:r>
      <w:r w:rsidRPr="004E29C7">
        <w:rPr>
          <w:rFonts w:ascii="Times New Roman" w:hAnsi="Times New Roman" w:cs="Times New Roman"/>
          <w:b/>
          <w:bCs/>
          <w:sz w:val="28"/>
          <w:szCs w:val="28"/>
        </w:rPr>
        <w:t>.</w:t>
      </w:r>
      <w:r w:rsidRPr="00574253">
        <w:rPr>
          <w:rFonts w:ascii="Times New Roman" w:hAnsi="Times New Roman" w:cs="Times New Roman"/>
          <w:sz w:val="28"/>
          <w:szCs w:val="28"/>
        </w:rPr>
        <w:t xml:space="preserve"> </w:t>
      </w:r>
      <w:r>
        <w:rPr>
          <w:rFonts w:ascii="Times New Roman" w:hAnsi="Times New Roman" w:cs="Times New Roman"/>
          <w:sz w:val="28"/>
          <w:szCs w:val="28"/>
          <w:lang w:val="uk-UA"/>
        </w:rPr>
        <w:t>Фемінітиви в сучасній українській мові: структурно-функційний аспект</w:t>
      </w:r>
      <w:r w:rsidRPr="00574253">
        <w:rPr>
          <w:rFonts w:ascii="Times New Roman" w:hAnsi="Times New Roman" w:cs="Times New Roman"/>
          <w:sz w:val="28"/>
          <w:szCs w:val="28"/>
        </w:rPr>
        <w:t xml:space="preserve">: кваліфікаційна робота на здобуття освітнього ступеня «магістр» зі спеціальності </w:t>
      </w:r>
      <w:r>
        <w:rPr>
          <w:rFonts w:ascii="Times New Roman" w:hAnsi="Times New Roman" w:cs="Times New Roman"/>
          <w:sz w:val="28"/>
          <w:szCs w:val="28"/>
          <w:lang w:val="uk-UA"/>
        </w:rPr>
        <w:t>035.01 Філологія (Українська мова і література)</w:t>
      </w:r>
      <w:r w:rsidRPr="00574253">
        <w:rPr>
          <w:rFonts w:ascii="Times New Roman" w:hAnsi="Times New Roman" w:cs="Times New Roman"/>
          <w:sz w:val="28"/>
          <w:szCs w:val="28"/>
        </w:rPr>
        <w:t xml:space="preserve">. Тернопіль: ТНПУ, 2025. </w:t>
      </w:r>
      <w:r>
        <w:rPr>
          <w:rFonts w:ascii="Times New Roman" w:hAnsi="Times New Roman" w:cs="Times New Roman"/>
          <w:sz w:val="28"/>
          <w:szCs w:val="28"/>
          <w:lang w:val="uk-UA"/>
        </w:rPr>
        <w:t>9</w:t>
      </w:r>
      <w:r>
        <w:rPr>
          <w:rFonts w:ascii="Times New Roman" w:hAnsi="Times New Roman" w:cs="Times New Roman"/>
          <w:sz w:val="28"/>
          <w:szCs w:val="28"/>
          <w:lang w:val="uk-UA"/>
        </w:rPr>
        <w:t>3</w:t>
      </w:r>
      <w:r w:rsidRPr="00574253">
        <w:rPr>
          <w:rFonts w:ascii="Times New Roman" w:hAnsi="Times New Roman" w:cs="Times New Roman"/>
          <w:sz w:val="28"/>
          <w:szCs w:val="28"/>
        </w:rPr>
        <w:t xml:space="preserve"> с.</w:t>
      </w:r>
    </w:p>
    <w:p w:rsidR="00FD77AA" w:rsidRPr="004E29C7" w:rsidRDefault="00FD77AA" w:rsidP="00FD77AA">
      <w:pPr>
        <w:spacing w:after="0" w:line="360" w:lineRule="auto"/>
        <w:ind w:firstLine="567"/>
        <w:jc w:val="both"/>
        <w:rPr>
          <w:rFonts w:ascii="Times New Roman" w:hAnsi="Times New Roman" w:cs="Times New Roman"/>
          <w:sz w:val="16"/>
          <w:szCs w:val="16"/>
          <w:lang w:val="uk-UA"/>
        </w:rPr>
      </w:pPr>
    </w:p>
    <w:p w:rsidR="00FD77AA" w:rsidRPr="001E50FB" w:rsidRDefault="00FD77AA" w:rsidP="00FD77AA">
      <w:pPr>
        <w:spacing w:after="0" w:line="360" w:lineRule="auto"/>
        <w:ind w:firstLine="567"/>
        <w:jc w:val="both"/>
        <w:rPr>
          <w:rFonts w:ascii="Times New Roman" w:hAnsi="Times New Roman" w:cs="Times New Roman"/>
          <w:sz w:val="28"/>
          <w:szCs w:val="28"/>
          <w:lang w:val="uk-UA"/>
        </w:rPr>
      </w:pPr>
      <w:r w:rsidRPr="001E50FB">
        <w:rPr>
          <w:rFonts w:ascii="Times New Roman" w:hAnsi="Times New Roman" w:cs="Times New Roman"/>
          <w:sz w:val="28"/>
          <w:szCs w:val="28"/>
          <w:lang w:val="uk-UA"/>
        </w:rPr>
        <w:t xml:space="preserve">Кваліфікаційну роботу присвячено комплексному </w:t>
      </w:r>
      <w:r>
        <w:rPr>
          <w:rFonts w:ascii="Times New Roman" w:hAnsi="Times New Roman" w:cs="Times New Roman"/>
          <w:sz w:val="28"/>
          <w:szCs w:val="28"/>
          <w:lang w:val="uk-UA"/>
        </w:rPr>
        <w:t>аналізу</w:t>
      </w:r>
      <w:r w:rsidRPr="001E50FB">
        <w:rPr>
          <w:rFonts w:ascii="Times New Roman" w:hAnsi="Times New Roman" w:cs="Times New Roman"/>
          <w:sz w:val="28"/>
          <w:szCs w:val="28"/>
          <w:lang w:val="uk-UA"/>
        </w:rPr>
        <w:t xml:space="preserve"> </w:t>
      </w:r>
      <w:r>
        <w:rPr>
          <w:rFonts w:ascii="Times New Roman" w:hAnsi="Times New Roman" w:cs="Times New Roman"/>
          <w:sz w:val="28"/>
          <w:szCs w:val="28"/>
          <w:lang w:val="uk-UA"/>
        </w:rPr>
        <w:t>структурно-функційних особливостей фемінітивів сучасної української мови</w:t>
      </w:r>
      <w:r w:rsidRPr="001E50FB">
        <w:rPr>
          <w:rFonts w:ascii="Times New Roman" w:hAnsi="Times New Roman" w:cs="Times New Roman"/>
          <w:sz w:val="28"/>
          <w:szCs w:val="28"/>
          <w:lang w:val="uk-UA"/>
        </w:rPr>
        <w:t xml:space="preserve">. </w:t>
      </w:r>
      <w:r>
        <w:rPr>
          <w:rFonts w:ascii="Times New Roman" w:hAnsi="Times New Roman" w:cs="Times New Roman"/>
          <w:sz w:val="28"/>
          <w:szCs w:val="28"/>
          <w:lang w:val="uk-UA"/>
        </w:rPr>
        <w:t>У роботі р</w:t>
      </w:r>
      <w:r w:rsidRPr="001E50FB">
        <w:rPr>
          <w:rFonts w:ascii="Times New Roman" w:hAnsi="Times New Roman" w:cs="Times New Roman"/>
          <w:sz w:val="28"/>
          <w:szCs w:val="28"/>
          <w:lang w:val="uk-UA"/>
        </w:rPr>
        <w:t>озглянуто фемінітиви як окрему лексико-граматичну категорію української мови, уточнено їхній статус та роль у відображенні гендерних і соціальних змін. Окреслено джерельну базу дослідження, що охоплює медійний, мережевий та освітній дискурси.</w:t>
      </w:r>
    </w:p>
    <w:p w:rsidR="00FD77AA" w:rsidRPr="001E50FB" w:rsidRDefault="00FD77AA" w:rsidP="00FD77AA">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E50FB">
        <w:rPr>
          <w:rFonts w:ascii="Times New Roman" w:hAnsi="Times New Roman" w:cs="Times New Roman"/>
          <w:sz w:val="28"/>
          <w:szCs w:val="28"/>
          <w:lang w:val="uk-UA"/>
        </w:rPr>
        <w:t>загальнено структурно-семантичні підходи до типології фемінітивів, визначено їхні основні словотвірні моделі та описано провідні способи творення й інтродукції цих одиниць у сучасний узус. Розглянуто проблему нормативності та варіантності фемінітивів у сучасній мовній практиці.</w:t>
      </w:r>
    </w:p>
    <w:p w:rsidR="00FD77AA" w:rsidRDefault="00FD77AA" w:rsidP="00FD77AA">
      <w:pPr>
        <w:spacing w:after="0" w:line="360" w:lineRule="auto"/>
        <w:ind w:firstLine="567"/>
        <w:jc w:val="both"/>
        <w:rPr>
          <w:rFonts w:ascii="Times New Roman" w:hAnsi="Times New Roman" w:cs="Times New Roman"/>
          <w:sz w:val="28"/>
          <w:szCs w:val="28"/>
          <w:lang w:val="uk-UA"/>
        </w:rPr>
      </w:pPr>
      <w:r w:rsidRPr="001E50FB">
        <w:rPr>
          <w:rFonts w:ascii="Times New Roman" w:hAnsi="Times New Roman" w:cs="Times New Roman"/>
          <w:sz w:val="28"/>
          <w:szCs w:val="28"/>
          <w:lang w:val="uk-UA"/>
        </w:rPr>
        <w:t>Проаналізовано специфіку функціювання фемінітивів у політичній, військово-волонтерській, освітній, культурно-мистецькій і спортивній сферах. Результати дослідження дають змогу окреслити основні тенденції розвитку фемінітивів та їхнє місце в сучасній українській мовній системі.</w:t>
      </w:r>
    </w:p>
    <w:p w:rsidR="00FD77AA" w:rsidRDefault="00FD77AA" w:rsidP="00FD77AA">
      <w:pPr>
        <w:spacing w:after="0" w:line="360" w:lineRule="auto"/>
        <w:ind w:firstLine="567"/>
        <w:jc w:val="both"/>
        <w:rPr>
          <w:rFonts w:ascii="Times New Roman" w:hAnsi="Times New Roman" w:cs="Times New Roman"/>
          <w:b/>
          <w:bCs/>
          <w:sz w:val="28"/>
          <w:szCs w:val="28"/>
          <w:lang w:val="uk-UA"/>
        </w:rPr>
      </w:pPr>
    </w:p>
    <w:p w:rsidR="00FD77AA" w:rsidRDefault="00FD77AA" w:rsidP="00FD77AA">
      <w:pPr>
        <w:spacing w:after="0" w:line="360" w:lineRule="auto"/>
        <w:ind w:firstLine="567"/>
        <w:jc w:val="both"/>
        <w:rPr>
          <w:rFonts w:ascii="Times New Roman" w:hAnsi="Times New Roman" w:cs="Times New Roman"/>
          <w:sz w:val="28"/>
          <w:szCs w:val="28"/>
          <w:lang w:val="uk-UA"/>
        </w:rPr>
      </w:pPr>
      <w:r w:rsidRPr="004E29C7">
        <w:rPr>
          <w:rFonts w:ascii="Times New Roman" w:hAnsi="Times New Roman" w:cs="Times New Roman"/>
          <w:b/>
          <w:bCs/>
          <w:sz w:val="28"/>
          <w:szCs w:val="28"/>
          <w:lang w:val="uk-UA"/>
        </w:rPr>
        <w:t>Ключові слова:</w:t>
      </w:r>
      <w:r w:rsidRPr="003756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українська мова, </w:t>
      </w:r>
      <w:r w:rsidRPr="00265148">
        <w:rPr>
          <w:rFonts w:ascii="Times New Roman" w:hAnsi="Times New Roman" w:cs="Times New Roman"/>
          <w:sz w:val="28"/>
          <w:szCs w:val="28"/>
          <w:lang w:val="uk-UA"/>
        </w:rPr>
        <w:t>фемінітиви,</w:t>
      </w:r>
      <w:r>
        <w:rPr>
          <w:rFonts w:ascii="Times New Roman" w:hAnsi="Times New Roman" w:cs="Times New Roman"/>
          <w:sz w:val="28"/>
          <w:szCs w:val="28"/>
          <w:lang w:val="uk-UA"/>
        </w:rPr>
        <w:t xml:space="preserve"> маскулінітиви,</w:t>
      </w:r>
      <w:r w:rsidRPr="00265148">
        <w:rPr>
          <w:rFonts w:ascii="Times New Roman" w:hAnsi="Times New Roman" w:cs="Times New Roman"/>
          <w:sz w:val="28"/>
          <w:szCs w:val="28"/>
          <w:lang w:val="uk-UA"/>
        </w:rPr>
        <w:t xml:space="preserve"> </w:t>
      </w:r>
      <w:r>
        <w:rPr>
          <w:rFonts w:ascii="Times New Roman" w:hAnsi="Times New Roman" w:cs="Times New Roman"/>
          <w:sz w:val="28"/>
          <w:szCs w:val="28"/>
          <w:lang w:val="uk-UA"/>
        </w:rPr>
        <w:t>текст</w:t>
      </w:r>
      <w:r w:rsidRPr="00265148">
        <w:rPr>
          <w:rFonts w:ascii="Times New Roman" w:hAnsi="Times New Roman" w:cs="Times New Roman"/>
          <w:sz w:val="28"/>
          <w:szCs w:val="28"/>
          <w:lang w:val="uk-UA"/>
        </w:rPr>
        <w:t>,</w:t>
      </w:r>
      <w:r>
        <w:rPr>
          <w:rFonts w:ascii="Times New Roman" w:hAnsi="Times New Roman" w:cs="Times New Roman"/>
          <w:sz w:val="28"/>
          <w:szCs w:val="28"/>
          <w:lang w:val="uk-UA"/>
        </w:rPr>
        <w:t xml:space="preserve"> дискурс, суфіксація, медіатекст.</w:t>
      </w:r>
    </w:p>
    <w:p w:rsidR="00FD77AA" w:rsidRDefault="00FD77AA" w:rsidP="00FD77AA">
      <w:pPr>
        <w:spacing w:after="0" w:line="360" w:lineRule="auto"/>
        <w:ind w:left="360"/>
        <w:jc w:val="center"/>
        <w:rPr>
          <w:rFonts w:ascii="Times New Roman" w:hAnsi="Times New Roman" w:cs="Times New Roman"/>
          <w:b/>
          <w:sz w:val="28"/>
          <w:szCs w:val="28"/>
          <w:lang w:val="uk-UA"/>
        </w:rPr>
      </w:pPr>
    </w:p>
    <w:p w:rsidR="00FD77AA" w:rsidRDefault="00FD77AA" w:rsidP="00FD77AA">
      <w:pPr>
        <w:spacing w:after="0" w:line="360" w:lineRule="auto"/>
        <w:ind w:left="360"/>
        <w:jc w:val="center"/>
        <w:rPr>
          <w:rFonts w:ascii="Times New Roman" w:hAnsi="Times New Roman" w:cs="Times New Roman"/>
          <w:b/>
          <w:sz w:val="28"/>
          <w:szCs w:val="28"/>
          <w:lang w:val="uk-UA"/>
        </w:rPr>
      </w:pPr>
    </w:p>
    <w:p w:rsidR="00FD77AA" w:rsidRDefault="00FD77AA" w:rsidP="00FD77AA">
      <w:pPr>
        <w:spacing w:after="0" w:line="360" w:lineRule="auto"/>
        <w:ind w:left="360"/>
        <w:jc w:val="center"/>
        <w:rPr>
          <w:rFonts w:ascii="Times New Roman" w:hAnsi="Times New Roman" w:cs="Times New Roman"/>
          <w:b/>
          <w:sz w:val="28"/>
          <w:szCs w:val="28"/>
          <w:lang w:val="uk-UA"/>
        </w:rPr>
      </w:pPr>
    </w:p>
    <w:p w:rsidR="00FD77AA" w:rsidRDefault="00FD77AA" w:rsidP="00FD77AA">
      <w:pPr>
        <w:spacing w:after="0" w:line="360" w:lineRule="auto"/>
        <w:ind w:left="360"/>
        <w:jc w:val="center"/>
        <w:rPr>
          <w:rFonts w:ascii="Times New Roman" w:hAnsi="Times New Roman" w:cs="Times New Roman"/>
          <w:b/>
          <w:sz w:val="28"/>
          <w:szCs w:val="28"/>
          <w:lang w:val="uk-UA"/>
        </w:rPr>
      </w:pPr>
    </w:p>
    <w:p w:rsidR="00FD77AA" w:rsidRDefault="00FD77AA" w:rsidP="00FD77AA">
      <w:pPr>
        <w:spacing w:after="0" w:line="360" w:lineRule="auto"/>
        <w:ind w:left="360"/>
        <w:jc w:val="center"/>
        <w:rPr>
          <w:rFonts w:ascii="Times New Roman" w:hAnsi="Times New Roman" w:cs="Times New Roman"/>
          <w:b/>
          <w:sz w:val="28"/>
          <w:szCs w:val="28"/>
          <w:lang w:val="uk-UA"/>
        </w:rPr>
      </w:pPr>
    </w:p>
    <w:p w:rsidR="00FD77AA" w:rsidRDefault="00FD77AA" w:rsidP="00FD77AA">
      <w:pPr>
        <w:spacing w:after="0" w:line="360" w:lineRule="auto"/>
        <w:ind w:left="360"/>
        <w:jc w:val="center"/>
        <w:rPr>
          <w:rFonts w:ascii="Times New Roman" w:hAnsi="Times New Roman" w:cs="Times New Roman"/>
          <w:b/>
          <w:sz w:val="28"/>
          <w:szCs w:val="28"/>
          <w:lang w:val="uk-UA"/>
        </w:rPr>
      </w:pPr>
    </w:p>
    <w:p w:rsidR="00FD77AA" w:rsidRDefault="00FD77AA" w:rsidP="00FD77AA">
      <w:pPr>
        <w:spacing w:after="0" w:line="360" w:lineRule="auto"/>
        <w:ind w:left="360"/>
        <w:jc w:val="center"/>
        <w:rPr>
          <w:rFonts w:ascii="Times New Roman" w:hAnsi="Times New Roman" w:cs="Times New Roman"/>
          <w:b/>
          <w:sz w:val="28"/>
          <w:szCs w:val="28"/>
          <w:lang w:val="uk-UA"/>
        </w:rPr>
      </w:pPr>
    </w:p>
    <w:p w:rsidR="00FD77AA" w:rsidRDefault="00FD77AA" w:rsidP="00FD77AA">
      <w:pPr>
        <w:spacing w:after="0" w:line="360" w:lineRule="auto"/>
        <w:ind w:left="360"/>
        <w:jc w:val="center"/>
        <w:rPr>
          <w:rFonts w:ascii="Times New Roman" w:hAnsi="Times New Roman" w:cs="Times New Roman"/>
          <w:b/>
          <w:sz w:val="28"/>
          <w:szCs w:val="28"/>
          <w:lang w:val="uk-UA"/>
        </w:rPr>
      </w:pPr>
      <w:r w:rsidRPr="006C07DA">
        <w:rPr>
          <w:rFonts w:ascii="Times New Roman" w:hAnsi="Times New Roman" w:cs="Times New Roman"/>
          <w:b/>
          <w:sz w:val="28"/>
          <w:szCs w:val="28"/>
          <w:lang w:val="uk-UA"/>
        </w:rPr>
        <w:lastRenderedPageBreak/>
        <w:t>ABSTRACT</w:t>
      </w:r>
    </w:p>
    <w:p w:rsidR="00FD77AA" w:rsidRDefault="00FD77AA" w:rsidP="00FD77AA">
      <w:pPr>
        <w:spacing w:after="0" w:line="360" w:lineRule="auto"/>
        <w:ind w:left="360"/>
        <w:jc w:val="center"/>
        <w:rPr>
          <w:rFonts w:ascii="Times New Roman" w:hAnsi="Times New Roman" w:cs="Times New Roman"/>
          <w:b/>
          <w:sz w:val="28"/>
          <w:szCs w:val="28"/>
          <w:lang w:val="uk-UA"/>
        </w:rPr>
      </w:pPr>
    </w:p>
    <w:p w:rsidR="00FD77AA" w:rsidRPr="00F274AC" w:rsidRDefault="00FD77AA" w:rsidP="00FD77AA">
      <w:pPr>
        <w:spacing w:after="0" w:line="360" w:lineRule="auto"/>
        <w:ind w:firstLine="567"/>
        <w:jc w:val="both"/>
        <w:rPr>
          <w:rFonts w:ascii="Times New Roman" w:hAnsi="Times New Roman" w:cs="Times New Roman"/>
          <w:sz w:val="28"/>
          <w:szCs w:val="28"/>
          <w:lang w:val="uk-UA"/>
        </w:rPr>
      </w:pPr>
      <w:r w:rsidRPr="00F274AC">
        <w:rPr>
          <w:rFonts w:ascii="Times New Roman" w:hAnsi="Times New Roman" w:cs="Times New Roman"/>
          <w:b/>
          <w:sz w:val="28"/>
          <w:szCs w:val="28"/>
          <w:lang w:val="uk-UA"/>
        </w:rPr>
        <w:t>Strilchuk K. B.</w:t>
      </w:r>
      <w:r w:rsidRPr="00F274AC">
        <w:rPr>
          <w:rFonts w:ascii="Times New Roman" w:hAnsi="Times New Roman" w:cs="Times New Roman"/>
          <w:sz w:val="28"/>
          <w:szCs w:val="28"/>
          <w:lang w:val="uk-UA"/>
        </w:rPr>
        <w:t xml:space="preserve"> Feminitives in the </w:t>
      </w:r>
      <w:r>
        <w:rPr>
          <w:rFonts w:ascii="Times New Roman" w:hAnsi="Times New Roman" w:cs="Times New Roman"/>
          <w:sz w:val="28"/>
          <w:szCs w:val="28"/>
          <w:lang w:val="en-US"/>
        </w:rPr>
        <w:t>M</w:t>
      </w:r>
      <w:r w:rsidRPr="00F274AC">
        <w:rPr>
          <w:rFonts w:ascii="Times New Roman" w:hAnsi="Times New Roman" w:cs="Times New Roman"/>
          <w:sz w:val="28"/>
          <w:szCs w:val="28"/>
          <w:lang w:val="uk-UA"/>
        </w:rPr>
        <w:t xml:space="preserve">odern Ukrainian </w:t>
      </w:r>
      <w:r>
        <w:rPr>
          <w:rFonts w:ascii="Times New Roman" w:hAnsi="Times New Roman" w:cs="Times New Roman"/>
          <w:sz w:val="28"/>
          <w:szCs w:val="28"/>
          <w:lang w:val="en-US"/>
        </w:rPr>
        <w:t>L</w:t>
      </w:r>
      <w:r w:rsidRPr="00F274AC">
        <w:rPr>
          <w:rFonts w:ascii="Times New Roman" w:hAnsi="Times New Roman" w:cs="Times New Roman"/>
          <w:sz w:val="28"/>
          <w:szCs w:val="28"/>
          <w:lang w:val="uk-UA"/>
        </w:rPr>
        <w:t xml:space="preserve">anguage: </w:t>
      </w:r>
      <w:r>
        <w:rPr>
          <w:rFonts w:ascii="Times New Roman" w:hAnsi="Times New Roman" w:cs="Times New Roman"/>
          <w:sz w:val="28"/>
          <w:szCs w:val="28"/>
          <w:lang w:val="en-US"/>
        </w:rPr>
        <w:t>S</w:t>
      </w:r>
      <w:r w:rsidRPr="00F274AC">
        <w:rPr>
          <w:rFonts w:ascii="Times New Roman" w:hAnsi="Times New Roman" w:cs="Times New Roman"/>
          <w:sz w:val="28"/>
          <w:szCs w:val="28"/>
          <w:lang w:val="uk-UA"/>
        </w:rPr>
        <w:t xml:space="preserve">tructural and </w:t>
      </w:r>
      <w:r>
        <w:rPr>
          <w:rFonts w:ascii="Times New Roman" w:hAnsi="Times New Roman" w:cs="Times New Roman"/>
          <w:sz w:val="28"/>
          <w:szCs w:val="28"/>
          <w:lang w:val="en-US"/>
        </w:rPr>
        <w:t>F</w:t>
      </w:r>
      <w:r w:rsidRPr="00F274AC">
        <w:rPr>
          <w:rFonts w:ascii="Times New Roman" w:hAnsi="Times New Roman" w:cs="Times New Roman"/>
          <w:sz w:val="28"/>
          <w:szCs w:val="28"/>
          <w:lang w:val="uk-UA"/>
        </w:rPr>
        <w:t xml:space="preserve">unctional </w:t>
      </w:r>
      <w:r>
        <w:rPr>
          <w:rFonts w:ascii="Times New Roman" w:hAnsi="Times New Roman" w:cs="Times New Roman"/>
          <w:sz w:val="28"/>
          <w:szCs w:val="28"/>
          <w:lang w:val="en-US"/>
        </w:rPr>
        <w:t>A</w:t>
      </w:r>
      <w:r w:rsidRPr="00F274AC">
        <w:rPr>
          <w:rFonts w:ascii="Times New Roman" w:hAnsi="Times New Roman" w:cs="Times New Roman"/>
          <w:sz w:val="28"/>
          <w:szCs w:val="28"/>
          <w:lang w:val="uk-UA"/>
        </w:rPr>
        <w:t>spect: qualification work for obtaining the degree of "master" in the specialty 035.01 Philology (Ukrainian language and literature). Ternopil: TNPU, 2025. 9</w:t>
      </w:r>
      <w:r>
        <w:rPr>
          <w:rFonts w:ascii="Times New Roman" w:hAnsi="Times New Roman" w:cs="Times New Roman"/>
          <w:sz w:val="28"/>
          <w:szCs w:val="28"/>
          <w:lang w:val="uk-UA"/>
        </w:rPr>
        <w:t>3</w:t>
      </w:r>
      <w:bookmarkStart w:id="0" w:name="_GoBack"/>
      <w:bookmarkEnd w:id="0"/>
      <w:r w:rsidRPr="00F274AC">
        <w:rPr>
          <w:rFonts w:ascii="Times New Roman" w:hAnsi="Times New Roman" w:cs="Times New Roman"/>
          <w:sz w:val="28"/>
          <w:szCs w:val="28"/>
          <w:lang w:val="uk-UA"/>
        </w:rPr>
        <w:t xml:space="preserve"> p.</w:t>
      </w:r>
    </w:p>
    <w:p w:rsidR="00FD77AA" w:rsidRPr="00F274AC" w:rsidRDefault="00FD77AA" w:rsidP="00FD77AA">
      <w:pPr>
        <w:spacing w:after="0" w:line="360" w:lineRule="auto"/>
        <w:ind w:firstLine="567"/>
        <w:jc w:val="both"/>
        <w:rPr>
          <w:rFonts w:ascii="Times New Roman" w:hAnsi="Times New Roman" w:cs="Times New Roman"/>
          <w:sz w:val="28"/>
          <w:szCs w:val="28"/>
          <w:lang w:val="uk-UA"/>
        </w:rPr>
      </w:pPr>
    </w:p>
    <w:p w:rsidR="00FD77AA" w:rsidRPr="00172D20" w:rsidRDefault="00FD77AA" w:rsidP="00FD77AA">
      <w:pPr>
        <w:spacing w:after="0" w:line="360" w:lineRule="auto"/>
        <w:ind w:firstLine="709"/>
        <w:jc w:val="both"/>
        <w:rPr>
          <w:rFonts w:ascii="Times New Roman" w:hAnsi="Times New Roman" w:cs="Times New Roman"/>
          <w:sz w:val="28"/>
          <w:szCs w:val="28"/>
          <w:lang w:val="uk-UA"/>
        </w:rPr>
      </w:pPr>
      <w:r w:rsidRPr="00172D20">
        <w:rPr>
          <w:rFonts w:ascii="Times New Roman" w:hAnsi="Times New Roman" w:cs="Times New Roman"/>
          <w:sz w:val="28"/>
          <w:szCs w:val="28"/>
          <w:lang w:val="uk-UA"/>
        </w:rPr>
        <w:t>The qualification work is devoted to a comprehensive analysis of the structural and functional features of feminitives of the modern Ukrainian language. The work considers feminitives as a separate lexical and grammatical category of the Ukrainian language, specifies their status and role in reflecting gender and social changes. The source base of the study, which covers media, network and educational discourses, is outlined.</w:t>
      </w:r>
    </w:p>
    <w:p w:rsidR="00FD77AA" w:rsidRPr="00172D20" w:rsidRDefault="00FD77AA" w:rsidP="00FD77AA">
      <w:pPr>
        <w:spacing w:after="0" w:line="360" w:lineRule="auto"/>
        <w:ind w:firstLine="709"/>
        <w:jc w:val="both"/>
        <w:rPr>
          <w:rFonts w:ascii="Times New Roman" w:hAnsi="Times New Roman" w:cs="Times New Roman"/>
          <w:sz w:val="28"/>
          <w:szCs w:val="28"/>
          <w:lang w:val="uk-UA"/>
        </w:rPr>
      </w:pPr>
      <w:r w:rsidRPr="00172D20">
        <w:rPr>
          <w:rFonts w:ascii="Times New Roman" w:hAnsi="Times New Roman" w:cs="Times New Roman"/>
          <w:sz w:val="28"/>
          <w:szCs w:val="28"/>
          <w:lang w:val="uk-UA"/>
        </w:rPr>
        <w:t>Structural and semantic approaches to the typology of feminitives are generalized, their main word-formation models are determined and the leading methods of creation and introduction of these units into modern usage are described. The problem of normativity and variability of feminitives in modern language practice is considered.</w:t>
      </w:r>
    </w:p>
    <w:p w:rsidR="00FD77AA" w:rsidRPr="00172D20" w:rsidRDefault="00FD77AA" w:rsidP="00FD77AA">
      <w:pPr>
        <w:spacing w:after="0" w:line="360" w:lineRule="auto"/>
        <w:ind w:firstLine="709"/>
        <w:jc w:val="both"/>
        <w:rPr>
          <w:rFonts w:ascii="Times New Roman" w:hAnsi="Times New Roman" w:cs="Times New Roman"/>
          <w:sz w:val="28"/>
          <w:szCs w:val="28"/>
          <w:lang w:val="uk-UA"/>
        </w:rPr>
      </w:pPr>
      <w:r w:rsidRPr="00172D20">
        <w:rPr>
          <w:rFonts w:ascii="Times New Roman" w:hAnsi="Times New Roman" w:cs="Times New Roman"/>
          <w:sz w:val="28"/>
          <w:szCs w:val="28"/>
          <w:lang w:val="uk-UA"/>
        </w:rPr>
        <w:t>The specifics of the functioning of feminitives in the political, military-volunteer, educational, cultural and artistic and sports spheres are analyzed. The results of the study make it possible to outline the main trends in the development of feminitives and their place in the modern Ukrainian language system.</w:t>
      </w:r>
    </w:p>
    <w:p w:rsidR="00FD77AA" w:rsidRPr="00172D20" w:rsidRDefault="00FD77AA" w:rsidP="00FD77AA">
      <w:pPr>
        <w:spacing w:after="0" w:line="360" w:lineRule="auto"/>
        <w:ind w:firstLine="709"/>
        <w:jc w:val="both"/>
        <w:rPr>
          <w:rFonts w:ascii="Times New Roman" w:hAnsi="Times New Roman" w:cs="Times New Roman"/>
          <w:sz w:val="28"/>
          <w:szCs w:val="28"/>
          <w:lang w:val="uk-UA"/>
        </w:rPr>
      </w:pPr>
    </w:p>
    <w:p w:rsidR="00FD77AA" w:rsidRPr="00A16E1D" w:rsidRDefault="00FD77AA" w:rsidP="00FD77AA">
      <w:pPr>
        <w:spacing w:after="0" w:line="360" w:lineRule="auto"/>
        <w:ind w:firstLine="709"/>
        <w:jc w:val="both"/>
        <w:rPr>
          <w:rFonts w:ascii="Times New Roman" w:hAnsi="Times New Roman" w:cs="Times New Roman"/>
          <w:sz w:val="28"/>
          <w:szCs w:val="28"/>
          <w:lang w:val="uk-UA"/>
        </w:rPr>
      </w:pPr>
      <w:r w:rsidRPr="00172D20">
        <w:rPr>
          <w:rFonts w:ascii="Times New Roman" w:hAnsi="Times New Roman" w:cs="Times New Roman"/>
          <w:b/>
          <w:sz w:val="28"/>
          <w:szCs w:val="28"/>
          <w:lang w:val="uk-UA"/>
        </w:rPr>
        <w:t>Keywords:</w:t>
      </w:r>
      <w:r w:rsidRPr="00172D20">
        <w:rPr>
          <w:rFonts w:ascii="Times New Roman" w:hAnsi="Times New Roman" w:cs="Times New Roman"/>
          <w:sz w:val="28"/>
          <w:szCs w:val="28"/>
          <w:lang w:val="uk-UA"/>
        </w:rPr>
        <w:t xml:space="preserve"> Ukrainian language, feminines, masculines, text, discourse, suffixation, media text.</w:t>
      </w:r>
    </w:p>
    <w:p w:rsidR="00E96636" w:rsidRPr="00FD77AA" w:rsidRDefault="00E96636" w:rsidP="00FD77AA">
      <w:pPr>
        <w:spacing w:line="360" w:lineRule="auto"/>
        <w:jc w:val="both"/>
        <w:rPr>
          <w:rFonts w:ascii="Times New Roman" w:hAnsi="Times New Roman" w:cs="Times New Roman"/>
          <w:sz w:val="28"/>
          <w:szCs w:val="28"/>
        </w:rPr>
      </w:pPr>
    </w:p>
    <w:sectPr w:rsidR="00E96636" w:rsidRPr="00FD77AA" w:rsidSect="0040745F">
      <w:headerReference w:type="even" r:id="rId4"/>
      <w:headerReference w:type="default" r:id="rId5"/>
      <w:footerReference w:type="even" r:id="rId6"/>
      <w:pgSz w:w="11900" w:h="16840"/>
      <w:pgMar w:top="1418"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8104247"/>
      <w:docPartObj>
        <w:docPartGallery w:val="Page Numbers (Bottom of Page)"/>
        <w:docPartUnique/>
      </w:docPartObj>
    </w:sdtPr>
    <w:sdtEndPr>
      <w:rPr>
        <w:rStyle w:val="PageNumber"/>
      </w:rPr>
    </w:sdtEndPr>
    <w:sdtContent>
      <w:p w:rsidR="00E43CA1" w:rsidRDefault="00FD77AA" w:rsidP="00DE2D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43CA1" w:rsidRDefault="00FD77A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681498"/>
      <w:docPartObj>
        <w:docPartGallery w:val="Page Numbers (Top of Page)"/>
        <w:docPartUnique/>
      </w:docPartObj>
    </w:sdtPr>
    <w:sdtEndPr>
      <w:rPr>
        <w:rStyle w:val="PageNumber"/>
      </w:rPr>
    </w:sdtEndPr>
    <w:sdtContent>
      <w:p w:rsidR="00E43CA1" w:rsidRDefault="00FD77AA" w:rsidP="007024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43CA1" w:rsidRDefault="00FD77AA" w:rsidP="004074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2098084"/>
      <w:docPartObj>
        <w:docPartGallery w:val="Page Numbers (Top of Page)"/>
        <w:docPartUnique/>
      </w:docPartObj>
    </w:sdtPr>
    <w:sdtEndPr>
      <w:rPr>
        <w:rStyle w:val="PageNumber"/>
      </w:rPr>
    </w:sdtEndPr>
    <w:sdtContent>
      <w:p w:rsidR="00E43CA1" w:rsidRDefault="00FD77AA" w:rsidP="007024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43CA1" w:rsidRDefault="00FD77AA" w:rsidP="0040745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AA"/>
    <w:rsid w:val="00696A55"/>
    <w:rsid w:val="00E96636"/>
    <w:rsid w:val="00FD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2CE30"/>
  <w15:chartTrackingRefBased/>
  <w15:docId w15:val="{7D0B36BD-6ED3-6B4A-AEA1-03FD682A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7AA"/>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7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7AA"/>
    <w:rPr>
      <w:sz w:val="22"/>
      <w:szCs w:val="22"/>
      <w:lang w:val="ru-RU"/>
    </w:rPr>
  </w:style>
  <w:style w:type="character" w:styleId="PageNumber">
    <w:name w:val="page number"/>
    <w:basedOn w:val="DefaultParagraphFont"/>
    <w:uiPriority w:val="99"/>
    <w:semiHidden/>
    <w:unhideWhenUsed/>
    <w:rsid w:val="00FD77AA"/>
  </w:style>
  <w:style w:type="paragraph" w:styleId="Header">
    <w:name w:val="header"/>
    <w:basedOn w:val="Normal"/>
    <w:link w:val="HeaderChar"/>
    <w:uiPriority w:val="99"/>
    <w:unhideWhenUsed/>
    <w:rsid w:val="00FD7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7AA"/>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2025-12-18T11:38:00Z</dcterms:created>
  <dcterms:modified xsi:type="dcterms:W3CDTF">2025-12-18T11:40:00Z</dcterms:modified>
</cp:coreProperties>
</file>