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89881" w14:textId="77777777" w:rsidR="00D727F1" w:rsidRDefault="00D727F1" w:rsidP="00D727F1">
      <w:pPr>
        <w:spacing w:line="36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АНОТАЦІЯ</w:t>
      </w:r>
    </w:p>
    <w:p w14:paraId="72EF6294" w14:textId="77777777" w:rsidR="00D727F1" w:rsidRDefault="00D727F1" w:rsidP="00D727F1">
      <w:pPr>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Кулешко</w:t>
      </w:r>
      <w:proofErr w:type="spellEnd"/>
      <w:r>
        <w:rPr>
          <w:rFonts w:ascii="Times New Roman" w:eastAsia="Times New Roman" w:hAnsi="Times New Roman" w:cs="Times New Roman"/>
          <w:sz w:val="28"/>
          <w:szCs w:val="28"/>
        </w:rPr>
        <w:t xml:space="preserve"> В.І. Управління процесом формування соціального авторитету закладу освіти в регіоні. Кваліфікаційна робота на здобуття освітнього ступеня «магістр» зі спеціальності 073 Менеджмент. ТНПУ ім. В. Гнатюка. Тернопіль, 2025.</w:t>
      </w:r>
      <w:r>
        <w:rPr>
          <w:rFonts w:ascii="Times New Roman" w:eastAsia="Times New Roman" w:hAnsi="Times New Roman" w:cs="Times New Roman"/>
          <w:sz w:val="28"/>
          <w:szCs w:val="28"/>
          <w:lang w:val="uk-UA"/>
        </w:rPr>
        <w:t xml:space="preserve">88 </w:t>
      </w:r>
      <w:r>
        <w:rPr>
          <w:rFonts w:ascii="Times New Roman" w:eastAsia="Times New Roman" w:hAnsi="Times New Roman" w:cs="Times New Roman"/>
          <w:sz w:val="28"/>
          <w:szCs w:val="28"/>
        </w:rPr>
        <w:t>с.</w:t>
      </w:r>
    </w:p>
    <w:p w14:paraId="64A5C02C" w14:textId="77777777" w:rsidR="00D727F1" w:rsidRDefault="00D727F1" w:rsidP="00D727F1">
      <w:pPr>
        <w:ind w:firstLine="567"/>
        <w:jc w:val="both"/>
        <w:rPr>
          <w:rFonts w:ascii="Times New Roman" w:eastAsia="Times New Roman" w:hAnsi="Times New Roman" w:cs="Times New Roman"/>
          <w:sz w:val="28"/>
          <w:szCs w:val="28"/>
        </w:rPr>
      </w:pPr>
    </w:p>
    <w:p w14:paraId="45CA544A" w14:textId="77777777" w:rsidR="00D727F1" w:rsidRDefault="00D727F1" w:rsidP="00D727F1">
      <w:pPr>
        <w:ind w:firstLine="567"/>
        <w:jc w:val="both"/>
        <w:rPr>
          <w:rFonts w:ascii="Times New Roman" w:eastAsia="Times New Roman" w:hAnsi="Times New Roman" w:cs="Times New Roman"/>
          <w:sz w:val="28"/>
          <w:szCs w:val="28"/>
        </w:rPr>
      </w:pPr>
      <w:bookmarkStart w:id="0" w:name="_wfrr5xhdnp7r" w:colFirst="0" w:colLast="0"/>
      <w:bookmarkEnd w:id="0"/>
      <w:r>
        <w:rPr>
          <w:rFonts w:ascii="Times New Roman" w:eastAsia="Times New Roman" w:hAnsi="Times New Roman" w:cs="Times New Roman"/>
          <w:sz w:val="28"/>
          <w:szCs w:val="28"/>
        </w:rPr>
        <w:t xml:space="preserve">У кваліфікаційній роботі проведено аналіз теоретичних аспектів взаємодії закладу освіти і громади в регіоні як умову формування соціального авторитету. Розглянуто успіхи практики у цій сфері. Описано структуру і змісту соціального авторитету закладу освіти. Визначено соціальні функції закладу освіти. Розроблено та обґрунтовано модель системи управління соціальним авторитетом закладу освіти регіону. Наведено результати діагностики рівня сформованості соціального авторитету закладу загальної середньої освіти в регіоні, до якої були задіяні учнів, батьки, педагоги. Описано переваги та проблеми формування соціального авторитету закладу освіти. </w:t>
      </w:r>
    </w:p>
    <w:p w14:paraId="7E1081D5" w14:textId="77777777" w:rsidR="00D727F1" w:rsidRDefault="00D727F1" w:rsidP="00D727F1">
      <w:pPr>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Ключові слова: </w:t>
      </w:r>
      <w:r>
        <w:rPr>
          <w:rFonts w:ascii="Times New Roman" w:eastAsia="Times New Roman" w:hAnsi="Times New Roman" w:cs="Times New Roman"/>
          <w:sz w:val="28"/>
          <w:szCs w:val="28"/>
        </w:rPr>
        <w:t>заклад загальної середньої освіти регіону, соціальний авторитет, функції соціального авторитету, функції управління соціальним авторитетом, модель системи управління соціальним авторитетом.</w:t>
      </w:r>
    </w:p>
    <w:p w14:paraId="5A51B83F" w14:textId="77777777" w:rsidR="00D727F1" w:rsidRDefault="00D727F1" w:rsidP="00D727F1">
      <w:pPr>
        <w:ind w:firstLine="709"/>
        <w:jc w:val="center"/>
        <w:rPr>
          <w:rFonts w:ascii="Times New Roman" w:eastAsia="Times New Roman" w:hAnsi="Times New Roman" w:cs="Times New Roman"/>
          <w:b/>
          <w:bCs/>
          <w:sz w:val="28"/>
          <w:szCs w:val="28"/>
        </w:rPr>
      </w:pPr>
    </w:p>
    <w:p w14:paraId="0C162A12" w14:textId="77777777" w:rsidR="00D727F1" w:rsidRDefault="00D727F1" w:rsidP="00D727F1">
      <w:pPr>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ABSTRACT</w:t>
      </w:r>
    </w:p>
    <w:p w14:paraId="4958BE91" w14:textId="77777777" w:rsidR="00D727F1" w:rsidRDefault="00D727F1" w:rsidP="00D727F1">
      <w:pPr>
        <w:ind w:firstLine="709"/>
        <w:jc w:val="center"/>
        <w:rPr>
          <w:rFonts w:ascii="Times New Roman" w:eastAsia="Times New Roman" w:hAnsi="Times New Roman" w:cs="Times New Roman"/>
          <w:b/>
          <w:bCs/>
          <w:sz w:val="28"/>
          <w:szCs w:val="28"/>
        </w:rPr>
      </w:pPr>
    </w:p>
    <w:p w14:paraId="6C93AC32" w14:textId="77777777" w:rsidR="00D727F1" w:rsidRDefault="00D727F1" w:rsidP="00D727F1">
      <w:pPr>
        <w:ind w:firstLine="709"/>
        <w:jc w:val="both"/>
        <w:rPr>
          <w:rFonts w:ascii="Times New Roman" w:eastAsia="Times New Roman" w:hAnsi="Times New Roman" w:cs="Times New Roman"/>
          <w:sz w:val="28"/>
          <w:szCs w:val="28"/>
        </w:rPr>
      </w:pPr>
      <w:bookmarkStart w:id="1" w:name="_GoBack"/>
      <w:r>
        <w:rPr>
          <w:rFonts w:ascii="Times New Roman" w:eastAsia="Times New Roman" w:hAnsi="Times New Roman" w:cs="Times New Roman"/>
          <w:b/>
          <w:bCs/>
          <w:sz w:val="28"/>
          <w:szCs w:val="28"/>
        </w:rPr>
        <w:t>Kuleshko</w:t>
      </w:r>
      <w:bookmarkEnd w:id="1"/>
      <w:r>
        <w:rPr>
          <w:rFonts w:ascii="Times New Roman" w:eastAsia="Times New Roman" w:hAnsi="Times New Roman" w:cs="Times New Roman"/>
          <w:b/>
          <w:bCs/>
          <w:sz w:val="28"/>
          <w:szCs w:val="28"/>
        </w:rPr>
        <w:t xml:space="preserve"> V.I. </w:t>
      </w:r>
      <w:proofErr w:type="spellStart"/>
      <w:r>
        <w:rPr>
          <w:rFonts w:ascii="Times New Roman" w:eastAsia="Times New Roman" w:hAnsi="Times New Roman" w:cs="Times New Roman"/>
          <w:sz w:val="28"/>
          <w:szCs w:val="28"/>
        </w:rPr>
        <w:t>Managing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process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obtaining</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master's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degree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specialty</w:t>
      </w:r>
      <w:proofErr w:type="spellEnd"/>
      <w:r>
        <w:rPr>
          <w:rFonts w:ascii="Times New Roman" w:eastAsia="Times New Roman" w:hAnsi="Times New Roman" w:cs="Times New Roman"/>
          <w:sz w:val="28"/>
          <w:szCs w:val="28"/>
        </w:rPr>
        <w:t xml:space="preserve"> 073 </w:t>
      </w:r>
      <w:proofErr w:type="spellStart"/>
      <w:r>
        <w:rPr>
          <w:rFonts w:ascii="Times New Roman" w:eastAsia="Times New Roman" w:hAnsi="Times New Roman" w:cs="Times New Roman"/>
          <w:sz w:val="28"/>
          <w:szCs w:val="28"/>
        </w:rPr>
        <w:t>Management</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Hnatiuk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Ternopil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Pedagogical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Ternopil</w:t>
      </w:r>
      <w:proofErr w:type="spellEnd"/>
      <w:r>
        <w:rPr>
          <w:rFonts w:ascii="Times New Roman" w:eastAsia="Times New Roman" w:hAnsi="Times New Roman" w:cs="Times New Roman"/>
          <w:sz w:val="28"/>
          <w:szCs w:val="28"/>
        </w:rPr>
        <w:t xml:space="preserve">, 2025. </w:t>
      </w:r>
      <w:r>
        <w:rPr>
          <w:rFonts w:ascii="Times New Roman" w:eastAsia="Times New Roman" w:hAnsi="Times New Roman" w:cs="Times New Roman"/>
          <w:sz w:val="28"/>
          <w:szCs w:val="28"/>
          <w:lang w:val="uk-UA"/>
        </w:rPr>
        <w:t>88</w:t>
      </w:r>
      <w:r>
        <w:rPr>
          <w:rFonts w:ascii="Times New Roman" w:eastAsia="Times New Roman" w:hAnsi="Times New Roman" w:cs="Times New Roman"/>
          <w:sz w:val="28"/>
          <w:szCs w:val="28"/>
        </w:rPr>
        <w:t xml:space="preserve"> p.</w:t>
      </w:r>
    </w:p>
    <w:p w14:paraId="7841ED1A" w14:textId="77777777" w:rsidR="00D727F1" w:rsidRDefault="00D727F1" w:rsidP="00D727F1">
      <w:pPr>
        <w:ind w:firstLine="709"/>
        <w:jc w:val="both"/>
        <w:rPr>
          <w:rFonts w:ascii="Times New Roman" w:eastAsia="Times New Roman" w:hAnsi="Times New Roman" w:cs="Times New Roman"/>
          <w:sz w:val="28"/>
          <w:szCs w:val="28"/>
        </w:rPr>
      </w:pPr>
    </w:p>
    <w:p w14:paraId="1431F0DD" w14:textId="77777777" w:rsidR="00D727F1" w:rsidRDefault="00D727F1" w:rsidP="00D727F1">
      <w:pPr>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theoretical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aspects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interaction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between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communities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condition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considers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successful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practices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describes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content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identifies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functions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model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management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substantiated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results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diagnosis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level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general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secondary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involving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teachers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presented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advantages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described</w:t>
      </w:r>
      <w:proofErr w:type="spellEnd"/>
      <w:r>
        <w:rPr>
          <w:rFonts w:ascii="Times New Roman" w:eastAsia="Times New Roman" w:hAnsi="Times New Roman" w:cs="Times New Roman"/>
          <w:sz w:val="28"/>
          <w:szCs w:val="28"/>
        </w:rPr>
        <w:t>.</w:t>
      </w:r>
    </w:p>
    <w:p w14:paraId="406EE0C3" w14:textId="5AF20FD9" w:rsidR="00D41BDD" w:rsidRDefault="00D727F1" w:rsidP="00D727F1">
      <w:proofErr w:type="spellStart"/>
      <w:r>
        <w:rPr>
          <w:rFonts w:ascii="Times New Roman" w:eastAsia="Times New Roman" w:hAnsi="Times New Roman" w:cs="Times New Roman"/>
          <w:b/>
          <w:bCs/>
          <w:sz w:val="28"/>
          <w:szCs w:val="28"/>
        </w:rPr>
        <w:t>Keywords</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Keywords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general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secondary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functions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functions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management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model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authority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management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system</w:t>
      </w:r>
      <w:proofErr w:type="spellEnd"/>
      <w:r>
        <w:rPr>
          <w:rFonts w:ascii="Times New Roman" w:eastAsia="Times New Roman" w:hAnsi="Times New Roman" w:cs="Times New Roman"/>
          <w:sz w:val="28"/>
          <w:szCs w:val="28"/>
        </w:rPr>
        <w:t>.</w:t>
      </w:r>
    </w:p>
    <w:sectPr w:rsidR="00D41B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F1"/>
    <w:rsid w:val="00091DFC"/>
    <w:rsid w:val="00507464"/>
    <w:rsid w:val="005F0A40"/>
    <w:rsid w:val="00D41BDD"/>
    <w:rsid w:val="00D727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260B"/>
  <w15:chartTrackingRefBased/>
  <w15:docId w15:val="{4FD5C22C-A13E-4FEF-BA66-8870EA43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7F1"/>
    <w:pPr>
      <w:spacing w:after="0" w:line="276" w:lineRule="auto"/>
    </w:pPr>
    <w:rPr>
      <w:rFonts w:ascii="Arial" w:eastAsia="Arial" w:hAnsi="Arial" w:cs="Arial"/>
      <w:kern w:val="0"/>
      <w:sz w:val="22"/>
      <w:szCs w:val="22"/>
      <w:lang w:val="uk" w:eastAsia="uk-UA"/>
      <w14:ligatures w14:val="none"/>
    </w:rPr>
  </w:style>
  <w:style w:type="paragraph" w:styleId="1">
    <w:name w:val="heading 1"/>
    <w:basedOn w:val="a"/>
    <w:next w:val="a"/>
    <w:link w:val="10"/>
    <w:uiPriority w:val="9"/>
    <w:qFormat/>
    <w:rsid w:val="00D727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D727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D727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D727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D727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D727F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D727F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D727F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D727F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7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727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727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727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727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727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27F1"/>
    <w:rPr>
      <w:rFonts w:eastAsiaTheme="majorEastAsia" w:cstheme="majorBidi"/>
      <w:color w:val="595959" w:themeColor="text1" w:themeTint="A6"/>
    </w:rPr>
  </w:style>
  <w:style w:type="character" w:customStyle="1" w:styleId="80">
    <w:name w:val="Заголовок 8 Знак"/>
    <w:basedOn w:val="a0"/>
    <w:link w:val="8"/>
    <w:uiPriority w:val="9"/>
    <w:semiHidden/>
    <w:rsid w:val="00D727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27F1"/>
    <w:rPr>
      <w:rFonts w:eastAsiaTheme="majorEastAsia" w:cstheme="majorBidi"/>
      <w:color w:val="272727" w:themeColor="text1" w:themeTint="D8"/>
    </w:rPr>
  </w:style>
  <w:style w:type="paragraph" w:styleId="a3">
    <w:name w:val="Title"/>
    <w:basedOn w:val="a"/>
    <w:next w:val="a"/>
    <w:link w:val="a4"/>
    <w:uiPriority w:val="10"/>
    <w:qFormat/>
    <w:rsid w:val="00D727F1"/>
    <w:pPr>
      <w:spacing w:after="80" w:line="240" w:lineRule="auto"/>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D72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7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D727F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727F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D727F1"/>
    <w:rPr>
      <w:i/>
      <w:iCs/>
      <w:color w:val="404040" w:themeColor="text1" w:themeTint="BF"/>
    </w:rPr>
  </w:style>
  <w:style w:type="paragraph" w:styleId="a9">
    <w:name w:val="List Paragraph"/>
    <w:basedOn w:val="a"/>
    <w:uiPriority w:val="34"/>
    <w:qFormat/>
    <w:rsid w:val="00D727F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D727F1"/>
    <w:rPr>
      <w:i/>
      <w:iCs/>
      <w:color w:val="0F4761" w:themeColor="accent1" w:themeShade="BF"/>
    </w:rPr>
  </w:style>
  <w:style w:type="paragraph" w:styleId="ab">
    <w:name w:val="Intense Quote"/>
    <w:basedOn w:val="a"/>
    <w:next w:val="a"/>
    <w:link w:val="ac"/>
    <w:uiPriority w:val="30"/>
    <w:qFormat/>
    <w:rsid w:val="00D727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D727F1"/>
    <w:rPr>
      <w:i/>
      <w:iCs/>
      <w:color w:val="0F4761" w:themeColor="accent1" w:themeShade="BF"/>
    </w:rPr>
  </w:style>
  <w:style w:type="character" w:styleId="ad">
    <w:name w:val="Intense Reference"/>
    <w:basedOn w:val="a0"/>
    <w:uiPriority w:val="32"/>
    <w:qFormat/>
    <w:rsid w:val="00D72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860</Characters>
  <Application>Microsoft Office Word</Application>
  <DocSecurity>0</DocSecurity>
  <Lines>7</Lines>
  <Paragraphs>4</Paragraphs>
  <ScaleCrop>false</ScaleCrop>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6</dc:creator>
  <cp:keywords/>
  <dc:description/>
  <cp:lastModifiedBy>galina</cp:lastModifiedBy>
  <cp:revision>2</cp:revision>
  <dcterms:created xsi:type="dcterms:W3CDTF">2025-12-15T12:31:00Z</dcterms:created>
  <dcterms:modified xsi:type="dcterms:W3CDTF">2026-01-30T07:30:00Z</dcterms:modified>
</cp:coreProperties>
</file>